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CA73" w14:textId="77777777" w:rsidR="0089192D" w:rsidRDefault="00CB3EC9" w:rsidP="0089192D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Technikum im. Wincentego Witosa w Woli Osowińskiej</w:t>
      </w:r>
    </w:p>
    <w:p w14:paraId="4F3474B2" w14:textId="77777777" w:rsidR="00222C59" w:rsidRPr="00222C59" w:rsidRDefault="00222C59" w:rsidP="0089192D">
      <w:pPr>
        <w:jc w:val="center"/>
        <w:rPr>
          <w:rFonts w:ascii="Arial" w:hAnsi="Arial" w:cs="Arial"/>
          <w:sz w:val="40"/>
          <w:szCs w:val="19"/>
        </w:rPr>
      </w:pPr>
      <w:r w:rsidRPr="00222C59">
        <w:rPr>
          <w:rFonts w:ascii="Arial" w:hAnsi="Arial" w:cs="Arial"/>
          <w:sz w:val="40"/>
          <w:szCs w:val="19"/>
        </w:rPr>
        <w:t>Program praktyki zawodowej</w:t>
      </w:r>
    </w:p>
    <w:p w14:paraId="2A6D9F1E" w14:textId="77777777" w:rsidR="0089192D" w:rsidRPr="00CB3EC9" w:rsidRDefault="0089192D" w:rsidP="0089192D">
      <w:pPr>
        <w:jc w:val="center"/>
        <w:rPr>
          <w:rFonts w:ascii="Arial" w:hAnsi="Arial" w:cs="Arial"/>
          <w:sz w:val="24"/>
          <w:szCs w:val="19"/>
        </w:rPr>
      </w:pPr>
      <w:r w:rsidRPr="00CB3EC9">
        <w:rPr>
          <w:rFonts w:ascii="Arial" w:hAnsi="Arial" w:cs="Arial"/>
          <w:sz w:val="24"/>
          <w:szCs w:val="19"/>
        </w:rPr>
        <w:t>dla zawodu technik informatyk – symbol 351203</w:t>
      </w:r>
    </w:p>
    <w:p w14:paraId="4A7DFC31" w14:textId="22CECB5D" w:rsidR="0089192D" w:rsidRDefault="00222C59" w:rsidP="0089192D">
      <w:pPr>
        <w:jc w:val="center"/>
        <w:rPr>
          <w:b/>
          <w:bCs/>
        </w:rPr>
      </w:pPr>
      <w:r>
        <w:rPr>
          <w:rFonts w:ascii="Arial" w:hAnsi="Arial" w:cs="Arial"/>
          <w:sz w:val="19"/>
          <w:szCs w:val="19"/>
        </w:rPr>
        <w:t>opracowany w oparciu</w:t>
      </w:r>
      <w:r w:rsidR="0089192D">
        <w:rPr>
          <w:rFonts w:ascii="Arial" w:hAnsi="Arial" w:cs="Arial"/>
          <w:sz w:val="19"/>
          <w:szCs w:val="19"/>
        </w:rPr>
        <w:br/>
        <w:t xml:space="preserve">o </w:t>
      </w:r>
      <w:r w:rsidR="0089192D">
        <w:rPr>
          <w:rStyle w:val="Pogrubienie"/>
        </w:rPr>
        <w:t>Rozporządzenie Ministra Edukacji Narodowej z dnia 22</w:t>
      </w:r>
      <w:r w:rsidR="001E5626">
        <w:rPr>
          <w:rStyle w:val="Pogrubienie"/>
        </w:rPr>
        <w:t xml:space="preserve"> </w:t>
      </w:r>
      <w:r w:rsidR="0089192D">
        <w:rPr>
          <w:rStyle w:val="Pogrubienie"/>
        </w:rPr>
        <w:t>lutego 2019r.</w:t>
      </w:r>
    </w:p>
    <w:p w14:paraId="0463DBBE" w14:textId="77777777" w:rsidR="00F14174" w:rsidRDefault="0089192D" w:rsidP="00C17057">
      <w:pPr>
        <w:spacing w:after="0"/>
        <w:jc w:val="center"/>
        <w:rPr>
          <w:lang w:val="de-DE"/>
        </w:rPr>
      </w:pPr>
      <w:r>
        <w:rPr>
          <w:lang w:val="de-DE"/>
        </w:rPr>
        <w:t>CZAS PRAKTYKI ZAWODOWEJ</w:t>
      </w:r>
      <w:r w:rsidR="00F14174">
        <w:rPr>
          <w:lang w:val="de-DE"/>
        </w:rPr>
        <w:t>:</w:t>
      </w:r>
    </w:p>
    <w:p w14:paraId="5E40C9C7" w14:textId="67C41493" w:rsidR="0089192D" w:rsidRDefault="0089192D" w:rsidP="00C17057">
      <w:pPr>
        <w:spacing w:after="0"/>
        <w:rPr>
          <w:lang w:val="de-DE"/>
        </w:rPr>
      </w:pPr>
      <w:r>
        <w:rPr>
          <w:lang w:val="de-DE"/>
        </w:rPr>
        <w:t xml:space="preserve"> 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 xml:space="preserve"> w II i 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 xml:space="preserve"> w III </w:t>
      </w:r>
      <w:proofErr w:type="spellStart"/>
      <w:r>
        <w:rPr>
          <w:lang w:val="de-DE"/>
        </w:rPr>
        <w:t>klasie</w:t>
      </w:r>
      <w:proofErr w:type="spellEnd"/>
      <w:r w:rsidR="00F14174">
        <w:rPr>
          <w:lang w:val="de-DE"/>
        </w:rPr>
        <w:t xml:space="preserve"> 4-letniego </w:t>
      </w:r>
      <w:proofErr w:type="spellStart"/>
      <w:r w:rsidR="00F14174">
        <w:rPr>
          <w:lang w:val="de-DE"/>
        </w:rPr>
        <w:t>technikum</w:t>
      </w:r>
      <w:proofErr w:type="spellEnd"/>
    </w:p>
    <w:p w14:paraId="239C473A" w14:textId="3924B878" w:rsidR="00F14174" w:rsidRPr="00B8193D" w:rsidRDefault="00F14174" w:rsidP="00C17057">
      <w:pPr>
        <w:spacing w:after="0"/>
        <w:rPr>
          <w:lang w:val="de-DE"/>
        </w:rPr>
      </w:pPr>
      <w:r>
        <w:rPr>
          <w:lang w:val="de-DE"/>
        </w:rPr>
        <w:t xml:space="preserve">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 xml:space="preserve"> w II</w:t>
      </w:r>
      <w:r>
        <w:rPr>
          <w:lang w:val="de-DE"/>
        </w:rPr>
        <w:t>I</w:t>
      </w:r>
      <w:r>
        <w:rPr>
          <w:lang w:val="de-DE"/>
        </w:rPr>
        <w:t xml:space="preserve"> i 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 xml:space="preserve"> w I</w:t>
      </w:r>
      <w:r>
        <w:rPr>
          <w:lang w:val="de-DE"/>
        </w:rPr>
        <w:t>V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klasie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>5</w:t>
      </w:r>
      <w:r>
        <w:rPr>
          <w:lang w:val="de-DE"/>
        </w:rPr>
        <w:t>-letnie</w:t>
      </w:r>
      <w:r>
        <w:rPr>
          <w:lang w:val="de-DE"/>
        </w:rPr>
        <w:t xml:space="preserve">go </w:t>
      </w:r>
      <w:proofErr w:type="spellStart"/>
      <w:r>
        <w:rPr>
          <w:lang w:val="de-DE"/>
        </w:rPr>
        <w:t>technikum</w:t>
      </w:r>
      <w:proofErr w:type="spellEnd"/>
    </w:p>
    <w:p w14:paraId="7689B94C" w14:textId="77777777" w:rsidR="0089192D" w:rsidRPr="00C029E0" w:rsidRDefault="0089192D" w:rsidP="0089192D">
      <w:pPr>
        <w:spacing w:line="300" w:lineRule="atLeast"/>
        <w:jc w:val="both"/>
        <w:rPr>
          <w:rStyle w:val="Nagwek2Znak"/>
          <w:rFonts w:ascii="Calibri" w:eastAsiaTheme="minorEastAsia" w:hAnsi="Calibri"/>
          <w:sz w:val="22"/>
          <w:szCs w:val="22"/>
          <w:u w:val="single"/>
        </w:rPr>
      </w:pPr>
      <w:r w:rsidRPr="00C029E0">
        <w:rPr>
          <w:rStyle w:val="Nagwek2Znak"/>
          <w:rFonts w:ascii="Calibri" w:eastAsiaTheme="minorEastAsia" w:hAnsi="Calibri"/>
          <w:sz w:val="22"/>
          <w:szCs w:val="22"/>
          <w:u w:val="single"/>
        </w:rPr>
        <w:t>KWALIFIKACJE WYODRĘBNIONE W ZAWODZIE:</w:t>
      </w:r>
    </w:p>
    <w:p w14:paraId="1C9688EE" w14:textId="77777777" w:rsidR="00222C59" w:rsidRPr="00910FE9" w:rsidRDefault="00222C59" w:rsidP="00222C59">
      <w:pPr>
        <w:pStyle w:val="Akapitzlist"/>
        <w:spacing w:line="300" w:lineRule="atLeast"/>
        <w:ind w:left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INF.02</w:t>
      </w:r>
      <w:r w:rsidRPr="00910FE9">
        <w:rPr>
          <w:rFonts w:ascii="Calibri" w:hAnsi="Calibri"/>
          <w:bCs/>
          <w:sz w:val="22"/>
          <w:szCs w:val="22"/>
        </w:rPr>
        <w:t xml:space="preserve">. </w:t>
      </w:r>
      <w:r w:rsidRPr="00222C59">
        <w:rPr>
          <w:rFonts w:ascii="Calibri" w:hAnsi="Calibri"/>
          <w:bCs/>
          <w:sz w:val="22"/>
          <w:szCs w:val="22"/>
        </w:rPr>
        <w:t>Administracja i eksploatacja systemów komputer</w:t>
      </w:r>
      <w:r>
        <w:rPr>
          <w:rFonts w:ascii="Calibri" w:hAnsi="Calibri"/>
          <w:bCs/>
          <w:sz w:val="22"/>
          <w:szCs w:val="22"/>
        </w:rPr>
        <w:t>owych, urządzeń peryferyjnych i </w:t>
      </w:r>
      <w:r w:rsidRPr="00222C59">
        <w:rPr>
          <w:rFonts w:ascii="Calibri" w:hAnsi="Calibri"/>
          <w:bCs/>
          <w:sz w:val="22"/>
          <w:szCs w:val="22"/>
        </w:rPr>
        <w:t>lokalnych sieci komputerowych.</w:t>
      </w:r>
    </w:p>
    <w:p w14:paraId="560FD0BA" w14:textId="77777777" w:rsidR="00222C59" w:rsidRPr="00910FE9" w:rsidRDefault="00222C59" w:rsidP="00222C59">
      <w:pPr>
        <w:pStyle w:val="Akapitzlist"/>
        <w:spacing w:line="300" w:lineRule="atLeast"/>
        <w:ind w:left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INF.03.</w:t>
      </w:r>
      <w:r w:rsidRPr="0089192D">
        <w:rPr>
          <w:rFonts w:ascii="Calibri" w:hAnsi="Calibri"/>
          <w:bCs/>
          <w:sz w:val="22"/>
          <w:szCs w:val="22"/>
        </w:rPr>
        <w:t>Tworzenie i administrowanie stronami i aplikacjami internetowymi oraz bazami danych</w:t>
      </w:r>
      <w:r w:rsidRPr="00910FE9">
        <w:rPr>
          <w:rFonts w:ascii="Calibri" w:hAnsi="Calibri"/>
          <w:bCs/>
          <w:sz w:val="22"/>
          <w:szCs w:val="22"/>
        </w:rPr>
        <w:t xml:space="preserve">. </w:t>
      </w:r>
    </w:p>
    <w:p w14:paraId="37C7473D" w14:textId="77777777" w:rsidR="0089192D" w:rsidRPr="00C029E0" w:rsidRDefault="0089192D" w:rsidP="00222C59">
      <w:pPr>
        <w:spacing w:before="240" w:line="300" w:lineRule="atLeast"/>
        <w:jc w:val="both"/>
        <w:rPr>
          <w:rStyle w:val="Nagwek2Znak"/>
          <w:rFonts w:ascii="Calibri" w:eastAsiaTheme="minorEastAsia" w:hAnsi="Calibri"/>
          <w:sz w:val="22"/>
          <w:szCs w:val="22"/>
          <w:u w:val="single"/>
        </w:rPr>
      </w:pPr>
      <w:r w:rsidRPr="00C029E0">
        <w:rPr>
          <w:rStyle w:val="Nagwek2Znak"/>
          <w:rFonts w:ascii="Calibri" w:eastAsiaTheme="minorEastAsia" w:hAnsi="Calibri"/>
          <w:sz w:val="22"/>
          <w:szCs w:val="22"/>
          <w:u w:val="single"/>
        </w:rPr>
        <w:t xml:space="preserve">CELE KSZTAŁCENIA: </w:t>
      </w:r>
    </w:p>
    <w:p w14:paraId="7304B690" w14:textId="77777777" w:rsidR="0089192D" w:rsidRDefault="0089192D" w:rsidP="0089192D">
      <w:pPr>
        <w:spacing w:after="0" w:line="300" w:lineRule="atLeast"/>
        <w:jc w:val="both"/>
        <w:rPr>
          <w:rFonts w:ascii="Calibri" w:hAnsi="Calibri"/>
          <w:bCs/>
        </w:rPr>
      </w:pPr>
      <w:r w:rsidRPr="00B22021">
        <w:rPr>
          <w:rFonts w:ascii="Calibri" w:hAnsi="Calibri"/>
          <w:bCs/>
        </w:rPr>
        <w:t xml:space="preserve">Absolwent szkoły kształcącej w zawodzie technik informatyk powinien być przygotowany do wykonywania następujących zadań zawodowych: </w:t>
      </w:r>
    </w:p>
    <w:p w14:paraId="16DCB67D" w14:textId="77777777" w:rsidR="0089192D" w:rsidRDefault="0089192D" w:rsidP="0089192D">
      <w:pPr>
        <w:spacing w:after="0" w:line="300" w:lineRule="atLeast"/>
        <w:jc w:val="both"/>
        <w:rPr>
          <w:rFonts w:ascii="Calibri" w:hAnsi="Calibri"/>
          <w:bCs/>
        </w:rPr>
      </w:pPr>
      <w:r w:rsidRPr="00B22021">
        <w:rPr>
          <w:rFonts w:ascii="Calibri" w:hAnsi="Calibri"/>
          <w:bCs/>
        </w:rPr>
        <w:t xml:space="preserve">1) montowania oraz eksploatacji systemów komputerowych i urządzeń peryferyjnych; </w:t>
      </w:r>
    </w:p>
    <w:p w14:paraId="2C519CC6" w14:textId="77777777" w:rsidR="0089192D" w:rsidRDefault="0089192D" w:rsidP="0089192D">
      <w:pPr>
        <w:spacing w:after="0" w:line="300" w:lineRule="atLeast"/>
        <w:jc w:val="both"/>
        <w:rPr>
          <w:rFonts w:ascii="Calibri" w:hAnsi="Calibri"/>
          <w:bCs/>
        </w:rPr>
      </w:pPr>
      <w:r w:rsidRPr="00B22021">
        <w:rPr>
          <w:rFonts w:ascii="Calibri" w:hAnsi="Calibri"/>
          <w:bCs/>
        </w:rPr>
        <w:t xml:space="preserve">2) wykonywania i eksploatacji lokalnych sieci komputerowych; </w:t>
      </w:r>
    </w:p>
    <w:p w14:paraId="51F816B8" w14:textId="77777777" w:rsidR="0089192D" w:rsidRDefault="0089192D" w:rsidP="0089192D">
      <w:pPr>
        <w:spacing w:after="0" w:line="300" w:lineRule="atLeast"/>
        <w:jc w:val="both"/>
        <w:rPr>
          <w:rFonts w:ascii="Calibri" w:hAnsi="Calibri"/>
          <w:bCs/>
        </w:rPr>
      </w:pPr>
      <w:r w:rsidRPr="00B22021">
        <w:rPr>
          <w:rFonts w:ascii="Calibri" w:hAnsi="Calibri"/>
          <w:bCs/>
        </w:rPr>
        <w:t xml:space="preserve">3) projektowania, tworzenia, administracji i użytkowania baz danych; </w:t>
      </w:r>
    </w:p>
    <w:p w14:paraId="358C72ED" w14:textId="77777777" w:rsidR="0089192D" w:rsidRDefault="0089192D" w:rsidP="0089192D">
      <w:pPr>
        <w:spacing w:after="0" w:line="300" w:lineRule="atLeast"/>
        <w:jc w:val="both"/>
        <w:rPr>
          <w:rFonts w:ascii="Calibri" w:hAnsi="Calibri"/>
          <w:bCs/>
        </w:rPr>
      </w:pPr>
      <w:r w:rsidRPr="00B22021">
        <w:rPr>
          <w:rFonts w:ascii="Calibri" w:hAnsi="Calibri"/>
          <w:bCs/>
        </w:rPr>
        <w:t xml:space="preserve">4) programowania aplikacji desktopowych, internetowych oraz mobilnych; </w:t>
      </w:r>
    </w:p>
    <w:p w14:paraId="6821BF05" w14:textId="77777777" w:rsidR="0089192D" w:rsidRDefault="0089192D" w:rsidP="0089192D">
      <w:pPr>
        <w:spacing w:after="0" w:line="300" w:lineRule="atLeast"/>
        <w:jc w:val="both"/>
        <w:rPr>
          <w:rFonts w:ascii="Calibri" w:hAnsi="Calibri"/>
          <w:bCs/>
        </w:rPr>
      </w:pPr>
      <w:r w:rsidRPr="00B22021">
        <w:rPr>
          <w:rFonts w:ascii="Calibri" w:hAnsi="Calibri"/>
          <w:bCs/>
        </w:rPr>
        <w:t>5) projektowania, tworzenia i administracji stronami WWW i systemami zarządzania treścią</w:t>
      </w:r>
      <w:r>
        <w:rPr>
          <w:rFonts w:ascii="Calibri" w:hAnsi="Calibri"/>
          <w:bCs/>
        </w:rPr>
        <w:t>.</w:t>
      </w:r>
    </w:p>
    <w:p w14:paraId="71AA033F" w14:textId="77777777" w:rsidR="0089192D" w:rsidRDefault="0089192D" w:rsidP="0089192D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Uczniowie rozpoczynający praktykę zawodową powinni mieć zrealizowane, wynikające z podstawy programowej kształcenia w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zawodzie technik informatyk,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efekty kształcenia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w zakresie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:</w:t>
      </w:r>
    </w:p>
    <w:p w14:paraId="224B7F53" w14:textId="77777777" w:rsidR="0089192D" w:rsidRPr="00C46DB0" w:rsidRDefault="0089192D" w:rsidP="0089192D">
      <w:pPr>
        <w:spacing w:line="300" w:lineRule="atLeast"/>
        <w:jc w:val="both"/>
        <w:rPr>
          <w:rStyle w:val="Nagwek2Znak"/>
          <w:rFonts w:ascii="Calibri" w:eastAsiaTheme="minorEastAsia" w:hAnsi="Calibri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sz w:val="22"/>
          <w:szCs w:val="22"/>
        </w:rPr>
        <w:t>OGÓLNE:</w:t>
      </w:r>
    </w:p>
    <w:p w14:paraId="45605B4F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bezpieczeństwo i higiena pracy (BHP),</w:t>
      </w:r>
    </w:p>
    <w:p w14:paraId="1C9BBC78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język obcy ukierunkowany zawodowo (JOZ),</w:t>
      </w:r>
    </w:p>
    <w:p w14:paraId="1D9A081C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kompetencje personalno-społecznie (KPS)</w:t>
      </w:r>
    </w:p>
    <w:p w14:paraId="3935DCB5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Pr="00C46DB0">
        <w:rPr>
          <w:rFonts w:ascii="Calibri" w:hAnsi="Calibri"/>
          <w:bCs/>
        </w:rPr>
        <w:t xml:space="preserve">miejętności stanowiące podbudowę do kształcenia w zawodach: technik informatyk, technik </w:t>
      </w:r>
      <w:proofErr w:type="spellStart"/>
      <w:r w:rsidRPr="00C46DB0">
        <w:rPr>
          <w:rFonts w:ascii="Calibri" w:hAnsi="Calibri"/>
          <w:bCs/>
        </w:rPr>
        <w:t>tyfloinformatyk</w:t>
      </w:r>
      <w:proofErr w:type="spellEnd"/>
      <w:r w:rsidRPr="00C46DB0">
        <w:rPr>
          <w:rFonts w:ascii="Calibri" w:hAnsi="Calibri"/>
          <w:bCs/>
        </w:rPr>
        <w:t>, technik teleinformatyk, technik telekomunikacji</w:t>
      </w:r>
      <w:r>
        <w:rPr>
          <w:rFonts w:ascii="Calibri" w:hAnsi="Calibri"/>
          <w:bCs/>
        </w:rPr>
        <w:t xml:space="preserve"> (</w:t>
      </w:r>
      <w:r w:rsidRPr="00C46DB0">
        <w:rPr>
          <w:rFonts w:ascii="Calibri" w:hAnsi="Calibri"/>
          <w:bCs/>
        </w:rPr>
        <w:t>PKZ(</w:t>
      </w:r>
      <w:proofErr w:type="spellStart"/>
      <w:proofErr w:type="gramStart"/>
      <w:r w:rsidRPr="00C46DB0">
        <w:rPr>
          <w:rFonts w:ascii="Calibri" w:hAnsi="Calibri"/>
          <w:bCs/>
        </w:rPr>
        <w:t>EE.b</w:t>
      </w:r>
      <w:proofErr w:type="spellEnd"/>
      <w:proofErr w:type="gramEnd"/>
      <w:r w:rsidRPr="00C46DB0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)</w:t>
      </w:r>
    </w:p>
    <w:p w14:paraId="6260F0FB" w14:textId="77777777" w:rsidR="0089192D" w:rsidRPr="00C46DB0" w:rsidRDefault="0089192D" w:rsidP="0089192D">
      <w:pPr>
        <w:spacing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Fonts w:ascii="Calibri" w:hAnsi="Calibri"/>
          <w:b/>
          <w:bCs/>
        </w:rPr>
        <w:t xml:space="preserve">W ZAKRESIE KWALIFIKACJI </w:t>
      </w:r>
      <w:r w:rsidR="00222C59" w:rsidRPr="00222C59">
        <w:rPr>
          <w:rFonts w:ascii="Calibri" w:hAnsi="Calibri"/>
          <w:b/>
          <w:bCs/>
        </w:rPr>
        <w:t>INF.02</w:t>
      </w:r>
      <w:r>
        <w:rPr>
          <w:rFonts w:ascii="Calibri" w:hAnsi="Calibri"/>
          <w:b/>
          <w:bCs/>
        </w:rPr>
        <w:t>:</w:t>
      </w:r>
    </w:p>
    <w:p w14:paraId="3C09B63C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B22021">
        <w:rPr>
          <w:rStyle w:val="Nagwek2Znak"/>
          <w:rFonts w:ascii="Calibri" w:eastAsiaTheme="minorEastAsia" w:hAnsi="Calibri"/>
          <w:b w:val="0"/>
          <w:sz w:val="22"/>
          <w:szCs w:val="22"/>
        </w:rPr>
        <w:t>Przygotowanie stanowiska komputerowego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do pracy</w:t>
      </w:r>
    </w:p>
    <w:p w14:paraId="5BA0E899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B22021">
        <w:rPr>
          <w:rStyle w:val="Nagwek2Znak"/>
          <w:rFonts w:ascii="Calibri" w:eastAsiaTheme="minorEastAsia" w:hAnsi="Calibri"/>
          <w:b w:val="0"/>
          <w:sz w:val="22"/>
          <w:szCs w:val="22"/>
        </w:rPr>
        <w:t>Instalowanie i zarządzanie systemem Windows</w:t>
      </w:r>
    </w:p>
    <w:p w14:paraId="47081664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B22021">
        <w:rPr>
          <w:rStyle w:val="Nagwek2Znak"/>
          <w:rFonts w:ascii="Calibri" w:eastAsiaTheme="minorEastAsia" w:hAnsi="Calibri"/>
          <w:b w:val="0"/>
          <w:sz w:val="22"/>
          <w:szCs w:val="22"/>
        </w:rPr>
        <w:t>Montaż, eksploatacja, diagnostyka i naprawa komputera</w:t>
      </w:r>
    </w:p>
    <w:p w14:paraId="1C4FC7E2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B22021">
        <w:rPr>
          <w:rStyle w:val="Nagwek2Znak"/>
          <w:rFonts w:ascii="Calibri" w:eastAsiaTheme="minorEastAsia" w:hAnsi="Calibri"/>
          <w:b w:val="0"/>
          <w:sz w:val="22"/>
          <w:szCs w:val="22"/>
        </w:rPr>
        <w:t>Instalowanie i zarządzanie systemem Linux</w:t>
      </w:r>
    </w:p>
    <w:p w14:paraId="3BB3DC81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B22021">
        <w:rPr>
          <w:rStyle w:val="Nagwek2Znak"/>
          <w:rFonts w:ascii="Calibri" w:eastAsiaTheme="minorEastAsia" w:hAnsi="Calibri"/>
          <w:b w:val="0"/>
          <w:sz w:val="22"/>
          <w:szCs w:val="22"/>
        </w:rPr>
        <w:t>Instalowanie i obsługa urządzeń peryferyjnych</w:t>
      </w:r>
    </w:p>
    <w:p w14:paraId="7E1F0B90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B22021">
        <w:rPr>
          <w:rStyle w:val="Nagwek2Znak"/>
          <w:rFonts w:ascii="Calibri" w:eastAsiaTheme="minorEastAsia" w:hAnsi="Calibri"/>
          <w:b w:val="0"/>
          <w:sz w:val="22"/>
          <w:szCs w:val="22"/>
        </w:rPr>
        <w:t>Lokalizowanie i usuwanie usterek systemu operacyjnego</w:t>
      </w:r>
    </w:p>
    <w:p w14:paraId="080B9731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projektowanie i konfigurowanie sieci LAN</w:t>
      </w:r>
    </w:p>
    <w:p w14:paraId="3FB3DA4A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Instalowanie sieci LAN</w:t>
      </w:r>
    </w:p>
    <w:p w14:paraId="71CA1827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Wdrażanie systemów rodziny Windows Server</w:t>
      </w:r>
    </w:p>
    <w:p w14:paraId="710D971C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Wdrażanie systemów serwerowych Linux</w:t>
      </w:r>
    </w:p>
    <w:p w14:paraId="316B129F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Administrowanie lokalnymi sieciami komputerowymi</w:t>
      </w:r>
    </w:p>
    <w:p w14:paraId="73B62491" w14:textId="77777777" w:rsidR="0089192D" w:rsidRDefault="0089192D">
      <w:pPr>
        <w:rPr>
          <w:rStyle w:val="Nagwek2Znak"/>
          <w:rFonts w:ascii="Calibri" w:eastAsiaTheme="minorEastAsia" w:hAnsi="Calibri"/>
          <w:sz w:val="22"/>
          <w:szCs w:val="22"/>
        </w:rPr>
      </w:pPr>
      <w:r>
        <w:rPr>
          <w:rStyle w:val="Nagwek2Znak"/>
          <w:rFonts w:ascii="Calibri" w:eastAsiaTheme="minorEastAsia" w:hAnsi="Calibri"/>
          <w:sz w:val="22"/>
          <w:szCs w:val="22"/>
        </w:rPr>
        <w:br w:type="page"/>
      </w:r>
    </w:p>
    <w:p w14:paraId="2DA5C178" w14:textId="77777777" w:rsidR="0089192D" w:rsidRPr="00C46DB0" w:rsidRDefault="0089192D" w:rsidP="0089192D">
      <w:pPr>
        <w:spacing w:line="300" w:lineRule="atLeast"/>
        <w:jc w:val="both"/>
        <w:rPr>
          <w:rStyle w:val="Nagwek2Znak"/>
          <w:rFonts w:ascii="Calibri" w:eastAsiaTheme="minorEastAsia" w:hAnsi="Calibri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sz w:val="22"/>
          <w:szCs w:val="22"/>
        </w:rPr>
        <w:lastRenderedPageBreak/>
        <w:t xml:space="preserve">W ZAKRESIE KWALIFIKACJI </w:t>
      </w:r>
      <w:r w:rsidR="00222C59" w:rsidRPr="00222C59">
        <w:rPr>
          <w:rFonts w:ascii="Calibri" w:hAnsi="Calibri"/>
          <w:b/>
          <w:bCs/>
        </w:rPr>
        <w:t>INF.03</w:t>
      </w:r>
      <w:r w:rsidRPr="00222C59">
        <w:rPr>
          <w:rStyle w:val="Nagwek2Znak"/>
          <w:rFonts w:ascii="Calibri" w:eastAsiaTheme="minorEastAsia" w:hAnsi="Calibri"/>
          <w:b w:val="0"/>
          <w:sz w:val="22"/>
          <w:szCs w:val="22"/>
        </w:rPr>
        <w:t>:</w:t>
      </w:r>
    </w:p>
    <w:p w14:paraId="4AFBD68F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Przygotowanie obrazu i dźwięku do publikacji w Internecie</w:t>
      </w:r>
    </w:p>
    <w:p w14:paraId="3A630E1B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Projektowanie, wykonywanie i walidacja stron www</w:t>
      </w:r>
    </w:p>
    <w:p w14:paraId="0520F9B4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Projektowanie i administrowanie baz danych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(częściowo)</w:t>
      </w:r>
    </w:p>
    <w:p w14:paraId="5D182456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Podstawy programowania w środowisku C++</w:t>
      </w:r>
    </w:p>
    <w:p w14:paraId="0236EF0E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Programowanie w środowisku JAVA SCRIPT</w:t>
      </w:r>
    </w:p>
    <w:p w14:paraId="107DB093" w14:textId="77777777" w:rsidR="0089192D" w:rsidRDefault="0089192D" w:rsidP="0089192D">
      <w:pPr>
        <w:numPr>
          <w:ilvl w:val="0"/>
          <w:numId w:val="3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C46DB0">
        <w:rPr>
          <w:rStyle w:val="Nagwek2Znak"/>
          <w:rFonts w:ascii="Calibri" w:eastAsiaTheme="minorEastAsia" w:hAnsi="Calibri"/>
          <w:b w:val="0"/>
          <w:sz w:val="22"/>
          <w:szCs w:val="22"/>
        </w:rPr>
        <w:t>Programowanie aplikacji w środowisku PHP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(częściowo)</w:t>
      </w:r>
    </w:p>
    <w:p w14:paraId="40EBABA1" w14:textId="77777777" w:rsidR="0089192D" w:rsidRPr="00C62F39" w:rsidRDefault="0089192D" w:rsidP="0089192D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14:paraId="2C24211F" w14:textId="77777777" w:rsidR="0089192D" w:rsidRPr="00DB2EA0" w:rsidRDefault="0089192D" w:rsidP="0089192D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 xml:space="preserve">Cele ogólne </w:t>
      </w:r>
    </w:p>
    <w:p w14:paraId="01176FBE" w14:textId="77777777" w:rsidR="0089192D" w:rsidRPr="00DB2EA0" w:rsidRDefault="0089192D" w:rsidP="0089192D">
      <w:pPr>
        <w:spacing w:line="300" w:lineRule="atLeast"/>
        <w:ind w:firstLine="360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Celem ogólnym programu praktyk zawodowych dla uczniów jest podniesienie jakości kształcenia zawodowego na poziomie technika informatyka.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P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rogram praktyk zawodowych pozwoli osiągnąć ogólne cele kształcenia zawodowego, lepiej przygotować do wykonywania zadań zawodowych oraz aktywnego funkcjonowania na rynku pracy.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Uczeń doskonali umiejętności i nawyki zdobyte w szkole poprzez ich korelację z rzeczywistymi warunkami pracy w nowoczesnych przedsiębiorstwach inform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atycznych świadczących usługi z 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zakresu serwisu sprzętu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komputerowego, projektowania i 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realizacji sieci komputerowych oraz aplikacji internetowych.</w:t>
      </w:r>
    </w:p>
    <w:p w14:paraId="7B267874" w14:textId="77777777" w:rsidR="0089192D" w:rsidRPr="00DB2EA0" w:rsidRDefault="0089192D" w:rsidP="0089192D">
      <w:pPr>
        <w:spacing w:line="300" w:lineRule="atLeast"/>
        <w:ind w:firstLine="708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W zadaniach zawodowych w rzeczywistym procesie 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pracy uczeń powinien poznawać i 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wykorzystywać innowacyjne techniki i technologie informatyczne.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Nowoczesne warunki pracy, kontakt z realiami przedsiębiorstwa przybliżają ucznia do aktywnego funkcjonowania na zmieniającym się rynku pracy. 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raktyk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i zawodowe u pracodawcy powinny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wpł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>ynąć na wzrost poziomu wiedzy i 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umiejętności, oraz podniesienie kompetencji personalnych i społecznych w zawodzie technik informatyk. </w:t>
      </w:r>
    </w:p>
    <w:p w14:paraId="0DE7EF55" w14:textId="77777777" w:rsidR="0089192D" w:rsidRPr="00DB2EA0" w:rsidRDefault="0089192D" w:rsidP="0089192D">
      <w:pPr>
        <w:spacing w:line="300" w:lineRule="atLeast"/>
        <w:ind w:firstLine="708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Program praktyk u pracodawcy wspomoże rozpoznanie możliwości rozwoju zawodowego ucznia w dziedzinie </w:t>
      </w:r>
      <w:proofErr w:type="gramStart"/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informatyki 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i</w:t>
      </w:r>
      <w:proofErr w:type="gramEnd"/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pozwoli uczniowi na rozpoznanie swoich predyspozycji, dzięki czemu będzie mógł stwierdzić, czy swoją dalszą drogę rozwoju ukierunkuje na urządzenia techniki komputerowej czy na sieci komputerowe bądź aplikacje internetowe i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bazy danych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,</w:t>
      </w:r>
      <w:r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a w szczególności wpłynie na:</w:t>
      </w:r>
    </w:p>
    <w:p w14:paraId="15D55231" w14:textId="77777777" w:rsidR="0089192D" w:rsidRPr="00DB2EA0" w:rsidRDefault="0089192D" w:rsidP="0089192D">
      <w:pPr>
        <w:numPr>
          <w:ilvl w:val="0"/>
          <w:numId w:val="1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podniesienie jakości kształcenia zawodowego na poziomie technika informatyka,</w:t>
      </w:r>
    </w:p>
    <w:p w14:paraId="33BEF220" w14:textId="77777777" w:rsidR="0089192D" w:rsidRPr="00DB2EA0" w:rsidRDefault="0089192D" w:rsidP="0089192D">
      <w:pPr>
        <w:numPr>
          <w:ilvl w:val="0"/>
          <w:numId w:val="1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utrwalenie i doskonalenie umiejętności i nawyków nabytych w szkolnym kształceniu zawodowym,</w:t>
      </w:r>
    </w:p>
    <w:p w14:paraId="3F5B84AD" w14:textId="77777777" w:rsidR="0089192D" w:rsidRPr="00DB2EA0" w:rsidRDefault="0089192D" w:rsidP="0089192D">
      <w:pPr>
        <w:numPr>
          <w:ilvl w:val="0"/>
          <w:numId w:val="1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przybliżenie uczniom rzeczywistych warunków pracy w nowoczesnych przedsiębiorstwach informatycznych,</w:t>
      </w:r>
    </w:p>
    <w:p w14:paraId="34FDAC87" w14:textId="77777777" w:rsidR="0089192D" w:rsidRPr="00DB2EA0" w:rsidRDefault="0089192D" w:rsidP="0089192D">
      <w:pPr>
        <w:numPr>
          <w:ilvl w:val="0"/>
          <w:numId w:val="1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opanowanie umiejętności wykorzystywania innowacyjnych technik i technologii informatycznych,</w:t>
      </w:r>
    </w:p>
    <w:p w14:paraId="02D07C0E" w14:textId="77777777" w:rsidR="0089192D" w:rsidRPr="00DB2EA0" w:rsidRDefault="0089192D" w:rsidP="0089192D">
      <w:pPr>
        <w:numPr>
          <w:ilvl w:val="0"/>
          <w:numId w:val="1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poznanie możliwości rozwoju zawodowego u pracodawcy, </w:t>
      </w:r>
    </w:p>
    <w:p w14:paraId="1333E3BB" w14:textId="77777777" w:rsidR="0089192D" w:rsidRDefault="0089192D" w:rsidP="0089192D">
      <w:pPr>
        <w:numPr>
          <w:ilvl w:val="0"/>
          <w:numId w:val="1"/>
        </w:num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>podniesienie kompetencji personalnych i społecznych wobec pracy w zawodzie technik informatyk, a w szczególności nawyku kształcenia się przez całe życie, aby być cały czas atrakcyjnym na rynku pracy.</w:t>
      </w:r>
    </w:p>
    <w:p w14:paraId="48B42AB8" w14:textId="77777777" w:rsidR="0089192D" w:rsidRPr="00DB2EA0" w:rsidRDefault="0089192D" w:rsidP="0089192D">
      <w:pPr>
        <w:spacing w:line="300" w:lineRule="atLeast"/>
        <w:jc w:val="both"/>
        <w:rPr>
          <w:rStyle w:val="Nagwek2Znak"/>
          <w:rFonts w:ascii="Calibri" w:eastAsiaTheme="minorEastAsia" w:hAnsi="Calibri"/>
          <w:b w:val="0"/>
          <w:sz w:val="22"/>
          <w:szCs w:val="22"/>
        </w:rPr>
      </w:pPr>
    </w:p>
    <w:p w14:paraId="42D79EA6" w14:textId="77777777" w:rsidR="0089192D" w:rsidRPr="00DB2EA0" w:rsidRDefault="0089192D" w:rsidP="0089192D">
      <w:pPr>
        <w:spacing w:line="300" w:lineRule="atLeast"/>
        <w:jc w:val="both"/>
        <w:rPr>
          <w:rStyle w:val="Nagwek2Znak"/>
          <w:rFonts w:ascii="Calibri" w:eastAsiaTheme="minorEastAsia" w:hAnsi="Calibri"/>
          <w:sz w:val="22"/>
          <w:szCs w:val="22"/>
        </w:rPr>
      </w:pP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Zestaw efektów kształcenia: wiedzy, umiejętności zawodowych </w:t>
      </w:r>
      <w:r w:rsidR="00CB3EC9">
        <w:rPr>
          <w:rStyle w:val="Nagwek2Znak"/>
          <w:rFonts w:ascii="Calibri" w:eastAsiaTheme="minorEastAsia" w:hAnsi="Calibri"/>
          <w:b w:val="0"/>
          <w:sz w:val="22"/>
          <w:szCs w:val="22"/>
        </w:rPr>
        <w:t>oraz kompetencji personalnych i </w:t>
      </w:r>
      <w:r w:rsidRPr="00DB2EA0">
        <w:rPr>
          <w:rStyle w:val="Nagwek2Znak"/>
          <w:rFonts w:ascii="Calibri" w:eastAsiaTheme="minorEastAsia" w:hAnsi="Calibri"/>
          <w:b w:val="0"/>
          <w:sz w:val="22"/>
          <w:szCs w:val="22"/>
        </w:rPr>
        <w:t xml:space="preserve">społecznych sprawdzanych i doskonalonych na praktykach zawodowych u pracodawcy lepiej przygotuje ucznia do samodzielnego wykonywania zadań zawodowych w przyszłości. </w:t>
      </w:r>
    </w:p>
    <w:p w14:paraId="64EE1CEB" w14:textId="77777777" w:rsidR="0089192D" w:rsidRDefault="0089192D" w:rsidP="0089192D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0" w:name="_Toc351815490"/>
    </w:p>
    <w:p w14:paraId="1DD862AD" w14:textId="77777777" w:rsidR="0089192D" w:rsidRPr="00DB2EA0" w:rsidRDefault="0089192D" w:rsidP="0089192D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Cele szczegółowe</w:t>
      </w:r>
      <w:bookmarkEnd w:id="0"/>
    </w:p>
    <w:p w14:paraId="114E51A1" w14:textId="77777777" w:rsidR="0089192D" w:rsidRDefault="0089192D" w:rsidP="0089192D">
      <w:pPr>
        <w:spacing w:line="300" w:lineRule="atLeast"/>
        <w:ind w:firstLine="708"/>
        <w:jc w:val="both"/>
        <w:rPr>
          <w:rFonts w:ascii="Calibri" w:hAnsi="Calibri"/>
          <w:b/>
          <w:color w:val="FF0000"/>
        </w:rPr>
      </w:pPr>
      <w:r w:rsidRPr="00DB2EA0">
        <w:rPr>
          <w:rFonts w:ascii="Calibri" w:hAnsi="Calibri"/>
        </w:rPr>
        <w:t xml:space="preserve">Podczas praktyki zawodowej uczeń </w:t>
      </w:r>
      <w:r>
        <w:rPr>
          <w:rFonts w:ascii="Calibri" w:hAnsi="Calibri"/>
        </w:rPr>
        <w:t>powinien doskonalić</w:t>
      </w:r>
      <w:r w:rsidRPr="00DB2EA0">
        <w:rPr>
          <w:rFonts w:ascii="Calibri" w:hAnsi="Calibri"/>
        </w:rPr>
        <w:t xml:space="preserve"> wiedzę i umiejętności</w:t>
      </w:r>
      <w:r>
        <w:rPr>
          <w:rFonts w:ascii="Calibri" w:hAnsi="Calibri"/>
        </w:rPr>
        <w:t xml:space="preserve"> oraz kompetencje personalne </w:t>
      </w:r>
      <w:proofErr w:type="gramStart"/>
      <w:r>
        <w:rPr>
          <w:rFonts w:ascii="Calibri" w:hAnsi="Calibri"/>
        </w:rPr>
        <w:t>i  społeczne</w:t>
      </w:r>
      <w:proofErr w:type="gramEnd"/>
      <w:r w:rsidRPr="00DB2EA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objęte </w:t>
      </w:r>
      <w:r w:rsidRPr="00DB2EA0">
        <w:rPr>
          <w:rFonts w:ascii="Calibri" w:hAnsi="Calibri"/>
        </w:rPr>
        <w:t>pods</w:t>
      </w:r>
      <w:r>
        <w:rPr>
          <w:rFonts w:ascii="Calibri" w:hAnsi="Calibri"/>
        </w:rPr>
        <w:t>tawą programową kształcenia w zawodzie technik informatyk w obszarze dwóch kwalifikacji</w:t>
      </w:r>
      <w:r w:rsidRPr="00543F68">
        <w:rPr>
          <w:rFonts w:ascii="Calibri" w:hAnsi="Calibri"/>
          <w:b/>
        </w:rPr>
        <w:t>:</w:t>
      </w:r>
    </w:p>
    <w:p w14:paraId="049E4B9C" w14:textId="77777777" w:rsidR="0089192D" w:rsidRPr="00910FE9" w:rsidRDefault="0089192D" w:rsidP="0089192D">
      <w:pPr>
        <w:pStyle w:val="Akapitzlist"/>
        <w:numPr>
          <w:ilvl w:val="0"/>
          <w:numId w:val="8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INF.02</w:t>
      </w:r>
      <w:r w:rsidRPr="00910FE9">
        <w:rPr>
          <w:rFonts w:ascii="Calibri" w:hAnsi="Calibri"/>
          <w:bCs/>
          <w:sz w:val="22"/>
          <w:szCs w:val="22"/>
        </w:rPr>
        <w:t xml:space="preserve">. </w:t>
      </w:r>
      <w:r w:rsidR="00222C59" w:rsidRPr="00222C59">
        <w:rPr>
          <w:rFonts w:ascii="Calibri" w:hAnsi="Calibri"/>
          <w:bCs/>
          <w:sz w:val="22"/>
          <w:szCs w:val="22"/>
        </w:rPr>
        <w:t>Administracja i eksploatacja systemów komputer</w:t>
      </w:r>
      <w:r w:rsidR="00222C59">
        <w:rPr>
          <w:rFonts w:ascii="Calibri" w:hAnsi="Calibri"/>
          <w:bCs/>
          <w:sz w:val="22"/>
          <w:szCs w:val="22"/>
        </w:rPr>
        <w:t>owych, urządzeń peryferyjnych i </w:t>
      </w:r>
      <w:r w:rsidR="00222C59" w:rsidRPr="00222C59">
        <w:rPr>
          <w:rFonts w:ascii="Calibri" w:hAnsi="Calibri"/>
          <w:bCs/>
          <w:sz w:val="22"/>
          <w:szCs w:val="22"/>
        </w:rPr>
        <w:t>lokalnych sieci komputerowych.</w:t>
      </w:r>
    </w:p>
    <w:p w14:paraId="47C7430A" w14:textId="77777777" w:rsidR="0089192D" w:rsidRPr="00910FE9" w:rsidRDefault="0089192D" w:rsidP="0089192D">
      <w:pPr>
        <w:pStyle w:val="Akapitzlist"/>
        <w:numPr>
          <w:ilvl w:val="0"/>
          <w:numId w:val="8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INF.03</w:t>
      </w:r>
      <w:r w:rsidR="00222C59">
        <w:rPr>
          <w:rFonts w:ascii="Calibri" w:hAnsi="Calibri"/>
          <w:bCs/>
          <w:sz w:val="22"/>
          <w:szCs w:val="22"/>
        </w:rPr>
        <w:t>.</w:t>
      </w:r>
      <w:r w:rsidRPr="0089192D">
        <w:rPr>
          <w:rFonts w:ascii="Calibri" w:hAnsi="Calibri"/>
          <w:bCs/>
          <w:sz w:val="22"/>
          <w:szCs w:val="22"/>
        </w:rPr>
        <w:t>Tworzenie i administrowanie stronami i aplikacjami internetowymi oraz bazami danych</w:t>
      </w:r>
      <w:r w:rsidRPr="00910FE9">
        <w:rPr>
          <w:rFonts w:ascii="Calibri" w:hAnsi="Calibri"/>
          <w:bCs/>
          <w:sz w:val="22"/>
          <w:szCs w:val="22"/>
        </w:rPr>
        <w:t xml:space="preserve">. </w:t>
      </w:r>
    </w:p>
    <w:p w14:paraId="4263A648" w14:textId="77777777" w:rsidR="0089192D" w:rsidRDefault="0089192D" w:rsidP="00222C59">
      <w:pPr>
        <w:spacing w:before="240" w:line="300" w:lineRule="atLeast"/>
        <w:jc w:val="both"/>
        <w:rPr>
          <w:rFonts w:ascii="Calibri" w:hAnsi="Calibri"/>
          <w:b/>
          <w:color w:val="FF0000"/>
        </w:rPr>
      </w:pPr>
      <w:r w:rsidRPr="00655C16">
        <w:rPr>
          <w:rFonts w:ascii="Calibri" w:hAnsi="Calibri"/>
          <w:b/>
          <w:color w:val="FF0000"/>
        </w:rPr>
        <w:t xml:space="preserve">Zakres praktyki zawodowej obejmować może efekty kształcenia z obszaru jednej kwalifikacji lub wybrane </w:t>
      </w:r>
      <w:r>
        <w:rPr>
          <w:rFonts w:ascii="Calibri" w:hAnsi="Calibri"/>
          <w:b/>
          <w:color w:val="FF0000"/>
        </w:rPr>
        <w:t>efekty z różnych kwalifikacji w </w:t>
      </w:r>
      <w:r w:rsidRPr="00655C16">
        <w:rPr>
          <w:rFonts w:ascii="Calibri" w:hAnsi="Calibri"/>
          <w:b/>
          <w:color w:val="FF0000"/>
        </w:rPr>
        <w:t xml:space="preserve">zależności od możliwości </w:t>
      </w:r>
      <w:r w:rsidR="00222C59">
        <w:rPr>
          <w:rFonts w:ascii="Calibri" w:hAnsi="Calibri"/>
          <w:b/>
          <w:color w:val="FF0000"/>
        </w:rPr>
        <w:t>realizacji w miejscu praktyk</w:t>
      </w:r>
      <w:r w:rsidRPr="00655C16">
        <w:rPr>
          <w:rFonts w:ascii="Calibri" w:hAnsi="Calibri"/>
          <w:b/>
          <w:color w:val="FF0000"/>
        </w:rPr>
        <w:t>.</w:t>
      </w:r>
    </w:p>
    <w:p w14:paraId="03EEF539" w14:textId="77777777" w:rsidR="00222C59" w:rsidRPr="00222C59" w:rsidRDefault="00222C59" w:rsidP="00222C59">
      <w:pPr>
        <w:pStyle w:val="Akapitzlist"/>
        <w:numPr>
          <w:ilvl w:val="0"/>
          <w:numId w:val="8"/>
        </w:numPr>
        <w:spacing w:line="300" w:lineRule="atLeast"/>
        <w:jc w:val="both"/>
        <w:rPr>
          <w:rFonts w:ascii="Calibri" w:hAnsi="Calibri"/>
          <w:b/>
          <w:bCs/>
          <w:sz w:val="22"/>
          <w:szCs w:val="22"/>
        </w:rPr>
      </w:pPr>
      <w:r w:rsidRPr="00222C59">
        <w:rPr>
          <w:rFonts w:ascii="Calibri" w:hAnsi="Calibri"/>
          <w:b/>
          <w:bCs/>
          <w:sz w:val="22"/>
          <w:szCs w:val="22"/>
        </w:rPr>
        <w:t>INF.02. Administracja i eksploatacja systemów komputer</w:t>
      </w:r>
      <w:r>
        <w:rPr>
          <w:rFonts w:ascii="Calibri" w:hAnsi="Calibri"/>
          <w:b/>
          <w:bCs/>
          <w:sz w:val="22"/>
          <w:szCs w:val="22"/>
        </w:rPr>
        <w:t>owych, urządzeń peryferyjnych i </w:t>
      </w:r>
      <w:r w:rsidRPr="00222C59">
        <w:rPr>
          <w:rFonts w:ascii="Calibri" w:hAnsi="Calibri"/>
          <w:b/>
          <w:bCs/>
          <w:sz w:val="22"/>
          <w:szCs w:val="22"/>
        </w:rPr>
        <w:t>lokalnych sieci komputerowych.</w:t>
      </w:r>
    </w:p>
    <w:p w14:paraId="01422FC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</w:pPr>
      <w:r w:rsidRPr="00222C59"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  <w:t>1. Przygotowanie stanowiska komputerowego do pracy</w:t>
      </w:r>
    </w:p>
    <w:p w14:paraId="632E9A63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Uczeń:</w:t>
      </w:r>
    </w:p>
    <w:p w14:paraId="0DE5A64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1) stosuje podstawowe pojęcia z zakresu informatyki i elektroniki;</w:t>
      </w:r>
    </w:p>
    <w:p w14:paraId="3E29B13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2) rozróżnia podstawowe elementy elektroniczne;</w:t>
      </w:r>
    </w:p>
    <w:p w14:paraId="60804B44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3) wymienia funkcje i wyjaśnia zasady działania urządzeń techniki komputerowej;</w:t>
      </w:r>
    </w:p>
    <w:p w14:paraId="34D46A1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4) posługuje się dokumentacją techniczną urządzeń techniki komputerowej;</w:t>
      </w:r>
    </w:p>
    <w:p w14:paraId="53F5B30A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5) dobiera urządzenia techniki komputerowej do określonych warunków technicznych;</w:t>
      </w:r>
    </w:p>
    <w:p w14:paraId="13E26E9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6) montuje komputer osobisty i serwer z podzespołów;</w:t>
      </w:r>
    </w:p>
    <w:p w14:paraId="70B83B5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7) modernizuje komputery osobiste oraz serwery;</w:t>
      </w:r>
    </w:p>
    <w:p w14:paraId="66C8645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8) instaluje, aktualizuje systemy operacyjne i oprogramowanie użytkowe;</w:t>
      </w:r>
    </w:p>
    <w:p w14:paraId="30BD8C2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9) wykonuje konfigurację po instalacji systemu komputerowego;</w:t>
      </w:r>
    </w:p>
    <w:p w14:paraId="72B6C9B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10) instaluje, konfiguruje i aktualizuje sterowniki urządzeń;</w:t>
      </w:r>
    </w:p>
    <w:p w14:paraId="6965AD53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11) przygotowuje do pracy urządzenia mobilne;</w:t>
      </w:r>
    </w:p>
    <w:p w14:paraId="7CB7316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12) sporządza specyfikację techniczną, cenniki i kosztorysy stanowisk komputerowych;</w:t>
      </w:r>
    </w:p>
    <w:p w14:paraId="1AEE231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13) rozpoznaje rodzaje licencji i oprogramowania komputerowego;</w:t>
      </w:r>
    </w:p>
    <w:p w14:paraId="3CC5F77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14) stosuje przepisy prawa autorskiego w zakresie dotyczącym systemów informatycznych;</w:t>
      </w:r>
    </w:p>
    <w:p w14:paraId="11B3413D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15) stosuje przepisy prawa dotyczące certyfikacji CE i recyklingu.</w:t>
      </w:r>
    </w:p>
    <w:p w14:paraId="24DA6CB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</w:pPr>
      <w:r w:rsidRPr="00222C59"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  <w:t>2. Wykonanie lokalnej sieci komputerowej</w:t>
      </w:r>
    </w:p>
    <w:p w14:paraId="6A88B098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Uczeń:</w:t>
      </w:r>
    </w:p>
    <w:p w14:paraId="18EB9F7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1) rozpoznaje topologie sieci komputerowych;</w:t>
      </w:r>
    </w:p>
    <w:p w14:paraId="2250A54B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2) interpretuje projekty sieci komputerowych;</w:t>
      </w:r>
    </w:p>
    <w:p w14:paraId="0AE1EFA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3) rozpoznaje i stosuje normy dotyczące medium sieciowego;</w:t>
      </w:r>
    </w:p>
    <w:p w14:paraId="18B3EFD4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4) rozpoznaje protokoły sieci lokalnych i protokoły dostępu do sieci rozległej;</w:t>
      </w:r>
    </w:p>
    <w:p w14:paraId="4A044BCA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5) dobiera elementy lokalnej sieci komputerowej, uwzględniając określone warunki techniczne;</w:t>
      </w:r>
    </w:p>
    <w:p w14:paraId="21DC71E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6) dobiera przyrządy i urządzenia do montażu sieci komputerowych;</w:t>
      </w:r>
    </w:p>
    <w:p w14:paraId="210B805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7) montuje okablowanie sieciowe;</w:t>
      </w:r>
    </w:p>
    <w:p w14:paraId="514865DF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8) wykonuje pomiary okablowania strukturalnego;</w:t>
      </w:r>
    </w:p>
    <w:p w14:paraId="6179000A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9) monitoruje sieć bezprzewodową;</w:t>
      </w:r>
    </w:p>
    <w:p w14:paraId="7A036C47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10) stosuje adresację protokołu Internetowego (IP);</w:t>
      </w:r>
    </w:p>
    <w:p w14:paraId="705DC82A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11) stosuje podział sieci na podsieci;</w:t>
      </w:r>
    </w:p>
    <w:p w14:paraId="58D4F48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12) wykonuje pomiary i testy sieci logicznej;</w:t>
      </w:r>
    </w:p>
    <w:p w14:paraId="7CB505CD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13) modernizuje lokalną sieć komputerową;</w:t>
      </w:r>
    </w:p>
    <w:p w14:paraId="47AC7CDD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14) określa rodzaje awarii lub wadliwego działania lokalnej sieci komputerowej;</w:t>
      </w:r>
    </w:p>
    <w:p w14:paraId="3F3EF9A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lastRenderedPageBreak/>
        <w:t>15) podłącza sieć lokalną do Internetu;</w:t>
      </w:r>
    </w:p>
    <w:p w14:paraId="6DFBA36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16) rozpoznaje i stosuje podstawowe protokoły routingu.</w:t>
      </w:r>
    </w:p>
    <w:p w14:paraId="69B8814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</w:pPr>
      <w:r w:rsidRPr="00222C59"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  <w:t>3. Eksploatacja urządzeń peryferyjnych i sieciowych</w:t>
      </w:r>
    </w:p>
    <w:p w14:paraId="664573E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Uczeń:</w:t>
      </w:r>
    </w:p>
    <w:p w14:paraId="117CA50A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1) określa funkcje, opisuje budowę i wyjaśnia zasadę działania urządzeń peryferyjnych i sieciowych;</w:t>
      </w:r>
    </w:p>
    <w:p w14:paraId="75D4199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2) przygotowuje urządzenia peryferyjne systemu komputerowego do pracy;</w:t>
      </w:r>
    </w:p>
    <w:p w14:paraId="64E7A9F3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3) instaluje sterowniki urządzeń peryferyjnych systemu komputerowego;</w:t>
      </w:r>
    </w:p>
    <w:p w14:paraId="266FAA51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4) konfiguruje urządzenia peryferyjne systemu komputerowego;</w:t>
      </w:r>
    </w:p>
    <w:p w14:paraId="24E5B381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5) przygotowuje urządzenia sieciowe do pracy;</w:t>
      </w:r>
    </w:p>
    <w:p w14:paraId="1B2419AF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6) dobiera i wymienia materiały eksploatacyjne urządzeń peryferyjnych systemu komputerowego;</w:t>
      </w:r>
    </w:p>
    <w:p w14:paraId="52F9FC6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7) wykonuje konserwację urządzeń sieciowych i peryferyjnych systemu komputerowego;</w:t>
      </w:r>
    </w:p>
    <w:p w14:paraId="5B55E818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8) monitoruje pracę urządzeń lokalnej sieci komputerowej;</w:t>
      </w:r>
    </w:p>
    <w:p w14:paraId="09B5BC4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9) stosuje przepisy prawa dotyczące gospodarki odpadami niebezpiecznymi;</w:t>
      </w:r>
    </w:p>
    <w:p w14:paraId="1C04EEA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10) konfiguruje przełączniki lokalnej sieci komputerowej;</w:t>
      </w:r>
    </w:p>
    <w:p w14:paraId="04441DA4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11) konfiguruje sieci wirtualne w lokalnej sieci komputerowej;</w:t>
      </w:r>
    </w:p>
    <w:p w14:paraId="4431CD0F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12) konfiguruje routery i urządzenia zabezpieczające typu zapora sieciowa (ang. firewall);</w:t>
      </w:r>
    </w:p>
    <w:p w14:paraId="45947FE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13) konfiguruje urządzenia dostępu do lokalnej sieci bezprzewodowej;</w:t>
      </w:r>
    </w:p>
    <w:p w14:paraId="6CFCB23D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14) tworzy sieci wirtualne za pomocą połączeń internetowych.</w:t>
      </w:r>
    </w:p>
    <w:p w14:paraId="354EB3C4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</w:pPr>
      <w:r w:rsidRPr="00222C59"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  <w:t>4. Naprawa urządzeń techniki komputerowej</w:t>
      </w:r>
    </w:p>
    <w:p w14:paraId="2753255F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Uczeń:</w:t>
      </w:r>
    </w:p>
    <w:p w14:paraId="3BCD65B5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1) posługuje się narzędziami do naprawy sprzętu komputerowego;</w:t>
      </w:r>
    </w:p>
    <w:p w14:paraId="51C3B36F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2) tworzy i przywraca kopie danych;</w:t>
      </w:r>
    </w:p>
    <w:p w14:paraId="5BC78BA1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3) identyfikuje błędy urządzeń techniki komputerowej;</w:t>
      </w:r>
    </w:p>
    <w:p w14:paraId="1144855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4) lokalizuje oraz usuwa uszkodzenia sprzętowe urządzeń techniki komputerowej;</w:t>
      </w:r>
    </w:p>
    <w:p w14:paraId="0CBB488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5) dobiera i stosuje narzędzia diagnostyczne i monitorujące pracę urządzeń techniki komputerowej;</w:t>
      </w:r>
    </w:p>
    <w:p w14:paraId="07D9025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6) odzyskuje dane użytkownika z urządzeń techniki komputerowej;</w:t>
      </w:r>
    </w:p>
    <w:p w14:paraId="2B3B5AAF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7) formułuje wskazania eksploatacyjne dla użytkownika po wykonaniu naprawy urządzeń techniki komputerowej;</w:t>
      </w:r>
    </w:p>
    <w:p w14:paraId="1F12C351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8) sporządza kosztorys naprawy urządzeń techniki komputerowej.</w:t>
      </w:r>
    </w:p>
    <w:p w14:paraId="2DDBC8CD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</w:pPr>
      <w:r w:rsidRPr="00222C59">
        <w:rPr>
          <w:rStyle w:val="Nagwek2Znak"/>
          <w:rFonts w:ascii="Calibri" w:eastAsia="Calibri" w:hAnsi="Calibri"/>
          <w:i/>
          <w:color w:val="auto"/>
          <w:sz w:val="22"/>
          <w:szCs w:val="22"/>
          <w:u w:val="single"/>
        </w:rPr>
        <w:t>5. Administrowanie systemami operacyjnymi</w:t>
      </w:r>
    </w:p>
    <w:p w14:paraId="63B33A2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Uczeń:</w:t>
      </w:r>
    </w:p>
    <w:p w14:paraId="6DCB20F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1) konfiguruje ustawienia personalne systemu operacyjnego według zaleceń klienta;</w:t>
      </w:r>
    </w:p>
    <w:p w14:paraId="24BD91E8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2) konfiguruje interfejsy sieciowe;</w:t>
      </w:r>
    </w:p>
    <w:p w14:paraId="17933ED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3) stosuje polecenia systemów operacyjnych;</w:t>
      </w:r>
    </w:p>
    <w:p w14:paraId="06DE4B2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4) stosuje zasady udostępniania i ochrony zasobów lokalnych i sieciowych;</w:t>
      </w:r>
    </w:p>
    <w:p w14:paraId="18F59526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5) udostępnia zasoby lokalnie i sieciowo;</w:t>
      </w:r>
    </w:p>
    <w:p w14:paraId="206789F4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6) przestrzega zasad udostępniania i ochrony zasobów lokalnych i sieciowych;</w:t>
      </w:r>
    </w:p>
    <w:p w14:paraId="3F24237E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7) konfiguruje usługi, role i funkcje sieciowego systemu operacyjnego;</w:t>
      </w:r>
    </w:p>
    <w:p w14:paraId="6872680C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8) zarządza funkcjami profili użytkowników;</w:t>
      </w:r>
    </w:p>
    <w:p w14:paraId="080E74F2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9) zarządza kontami i grupami użytkowników;</w:t>
      </w:r>
    </w:p>
    <w:p w14:paraId="2DA9209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10) zarządza zasadami grup;</w:t>
      </w:r>
    </w:p>
    <w:p w14:paraId="4C52F413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11) konfiguruje role katalogowe lokalnej sieci;</w:t>
      </w:r>
    </w:p>
    <w:p w14:paraId="256A6CD9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12) zarządza lokalnie, centralnie i zdalnie stacjami roboczymi;</w:t>
      </w:r>
    </w:p>
    <w:p w14:paraId="7EDE828A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13) rozpoznaje protokoły aplikacyjne;</w:t>
      </w:r>
    </w:p>
    <w:p w14:paraId="3942F3CD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14) monitoruje działania użytkowników lokalnej sieci komputerowej;</w:t>
      </w:r>
    </w:p>
    <w:p w14:paraId="588FC920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15) podłącza lokalną sieć komputerową do Internetu z poziomu systemu operacyjnego;</w:t>
      </w:r>
    </w:p>
    <w:p w14:paraId="1F23BFAC" w14:textId="77777777" w:rsidR="0089192D" w:rsidRPr="00222C59" w:rsidRDefault="0089192D" w:rsidP="00222C5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222C5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16) lokalizuje i usuwa przyczyny wadliwego działania systemów operacyjnych.</w:t>
      </w:r>
    </w:p>
    <w:p w14:paraId="397CE44E" w14:textId="77777777" w:rsidR="0089192D" w:rsidRPr="00222C59" w:rsidRDefault="0089192D" w:rsidP="00222C59">
      <w:pPr>
        <w:pStyle w:val="Default"/>
        <w:spacing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14:paraId="074F4E5E" w14:textId="77777777" w:rsidR="0089192D" w:rsidRPr="00222C59" w:rsidRDefault="00222C59" w:rsidP="000D1B31">
      <w:pPr>
        <w:rPr>
          <w:rStyle w:val="Nagwek2Znak"/>
          <w:rFonts w:ascii="Calibri" w:eastAsiaTheme="minorEastAsia" w:hAnsi="Calibri"/>
          <w:b w:val="0"/>
          <w:sz w:val="22"/>
          <w:szCs w:val="22"/>
        </w:rPr>
      </w:pPr>
      <w:r>
        <w:rPr>
          <w:rFonts w:ascii="Calibri" w:hAnsi="Calibri"/>
          <w:b/>
          <w:bCs/>
        </w:rPr>
        <w:br w:type="page"/>
      </w:r>
      <w:r w:rsidRPr="00222C59">
        <w:rPr>
          <w:rFonts w:ascii="Calibri" w:hAnsi="Calibri"/>
          <w:b/>
          <w:bCs/>
        </w:rPr>
        <w:lastRenderedPageBreak/>
        <w:t>INF.03</w:t>
      </w:r>
      <w:r w:rsidR="0089192D" w:rsidRPr="00222C59">
        <w:rPr>
          <w:rStyle w:val="Nagwek2Znak"/>
          <w:rFonts w:ascii="Calibri" w:eastAsiaTheme="minorEastAsia" w:hAnsi="Calibri"/>
          <w:b w:val="0"/>
          <w:sz w:val="22"/>
          <w:szCs w:val="22"/>
        </w:rPr>
        <w:t>.</w:t>
      </w:r>
      <w:r w:rsidR="0089192D" w:rsidRPr="00222C59">
        <w:rPr>
          <w:rStyle w:val="Nagwek2Znak"/>
          <w:rFonts w:ascii="Calibri" w:eastAsiaTheme="minorEastAsia" w:hAnsi="Calibri"/>
          <w:sz w:val="22"/>
          <w:szCs w:val="22"/>
        </w:rPr>
        <w:t xml:space="preserve"> </w:t>
      </w:r>
      <w:r w:rsidRPr="00222C59">
        <w:rPr>
          <w:rFonts w:ascii="Calibri" w:hAnsi="Calibri"/>
          <w:b/>
          <w:bCs/>
        </w:rPr>
        <w:t>Tworzenie i administrowanie stronami i aplikacjami internetowymi oraz bazami danych</w:t>
      </w:r>
    </w:p>
    <w:p w14:paraId="087E3150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i/>
          <w:sz w:val="22"/>
          <w:szCs w:val="22"/>
          <w:u w:val="single"/>
        </w:rPr>
      </w:pPr>
      <w:r w:rsidRPr="00222C59">
        <w:rPr>
          <w:rStyle w:val="Nagwek2Znak"/>
          <w:rFonts w:ascii="Calibri" w:eastAsiaTheme="minorEastAsia" w:hAnsi="Calibri"/>
          <w:i/>
          <w:sz w:val="22"/>
          <w:szCs w:val="22"/>
          <w:u w:val="single"/>
        </w:rPr>
        <w:t>1. Programowanie aplikacji</w:t>
      </w:r>
    </w:p>
    <w:p w14:paraId="6C367046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Uczeń:</w:t>
      </w:r>
    </w:p>
    <w:p w14:paraId="7F7E1FB1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1) stosuje podstawy algorytmiki;</w:t>
      </w:r>
    </w:p>
    <w:p w14:paraId="2492C9A8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2) stosuje zasady algorytmicznego rozwiązywania problemów;</w:t>
      </w:r>
    </w:p>
    <w:p w14:paraId="2E4EEB5A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3) stosuje podstawowe zasady programowania;</w:t>
      </w:r>
    </w:p>
    <w:p w14:paraId="24A7B3D0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4) wykorzystuje środowisko programistyczne: edytor i kompilator;</w:t>
      </w:r>
    </w:p>
    <w:p w14:paraId="50A9FD6A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5) korzysta z wbudowanych typów danych;</w:t>
      </w:r>
    </w:p>
    <w:p w14:paraId="246BB6F5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6) tworzy własne typy danych;</w:t>
      </w:r>
    </w:p>
    <w:p w14:paraId="53569A9D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7) stosuje instrukcje, funkcje, procedury, obiekty, metody wybranych języków programowania;</w:t>
      </w:r>
    </w:p>
    <w:p w14:paraId="3C76490F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8) tworzy własne funkcje, procedury, obiekty, metody wybranych języków programowania;</w:t>
      </w:r>
    </w:p>
    <w:p w14:paraId="20DD9DFE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9) kompiluje i uruchamia kody źródłowe;</w:t>
      </w:r>
    </w:p>
    <w:p w14:paraId="7102CF12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10) stosuje gotowe rozwiązania programistyczne;</w:t>
      </w:r>
    </w:p>
    <w:p w14:paraId="13CECF6A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11) testuje tworzoną aplikację i modyfikuje jej kod źródłowy;</w:t>
      </w:r>
    </w:p>
    <w:p w14:paraId="7FF7E24E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12) dokumentuje tworzoną aplikację.</w:t>
      </w:r>
    </w:p>
    <w:p w14:paraId="63B1D181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i/>
          <w:sz w:val="22"/>
          <w:szCs w:val="22"/>
          <w:u w:val="single"/>
        </w:rPr>
      </w:pPr>
      <w:r w:rsidRPr="00222C59">
        <w:rPr>
          <w:rStyle w:val="Nagwek2Znak"/>
          <w:rFonts w:ascii="Calibri" w:eastAsiaTheme="minorEastAsia" w:hAnsi="Calibri"/>
          <w:i/>
          <w:sz w:val="22"/>
          <w:szCs w:val="22"/>
          <w:u w:val="single"/>
        </w:rPr>
        <w:t>2. Tworzenie i administrowanie bazami danych</w:t>
      </w:r>
    </w:p>
    <w:p w14:paraId="37BF35C7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Uczeń:</w:t>
      </w:r>
    </w:p>
    <w:p w14:paraId="3D7EED0F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1) posługuje się podstawowymi pojęciami dotyczącymi baz danych;</w:t>
      </w:r>
    </w:p>
    <w:p w14:paraId="49592327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2) projektuje relacyjne bazy danych;</w:t>
      </w:r>
    </w:p>
    <w:p w14:paraId="7BA66CAD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3) stosuje lokalne i sieciowe systemy zarządzania bazami danych;</w:t>
      </w:r>
    </w:p>
    <w:p w14:paraId="3AA41D10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4) korzysta z podstawowych funkcji strukturalnego języka zapytań;</w:t>
      </w:r>
    </w:p>
    <w:p w14:paraId="44FBBE29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5) posługuje się strukturalnym językiem zapytań do obsługi baz danych;</w:t>
      </w:r>
    </w:p>
    <w:p w14:paraId="08BB1273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6) tworzy strukturę tabel i powiązań między nimi;</w:t>
      </w:r>
    </w:p>
    <w:p w14:paraId="0BBF7A4E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7) importuje dane do bazy danych i eksportuje dane z bazy danych;</w:t>
      </w:r>
    </w:p>
    <w:p w14:paraId="4BC3C279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8) tworzy formularze, zapytania i raporty do przetwarzania danych;</w:t>
      </w:r>
    </w:p>
    <w:p w14:paraId="30088861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9) modyfikuje i rozbudowuje struktury baz danych;</w:t>
      </w:r>
    </w:p>
    <w:p w14:paraId="5264C4B5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10) zarządza systemem bazy danych;</w:t>
      </w:r>
    </w:p>
    <w:p w14:paraId="7EDB3AED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11) pobiera dane z aplikacji i przechowuje je w bazach danych;</w:t>
      </w:r>
    </w:p>
    <w:p w14:paraId="3B709ADF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12) tworzy kopie baz danych i odtwarza bazy danych z kopii;</w:t>
      </w:r>
    </w:p>
    <w:p w14:paraId="69F231C1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13) kontroluje spójność baz danych;</w:t>
      </w:r>
    </w:p>
    <w:p w14:paraId="0B6BA3AA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14) dokonuje naprawy baz danych.</w:t>
      </w:r>
    </w:p>
    <w:p w14:paraId="3B726F79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i/>
          <w:sz w:val="22"/>
          <w:szCs w:val="22"/>
          <w:u w:val="single"/>
        </w:rPr>
      </w:pPr>
      <w:r w:rsidRPr="00222C59">
        <w:rPr>
          <w:rStyle w:val="Nagwek2Znak"/>
          <w:rFonts w:ascii="Calibri" w:eastAsiaTheme="minorEastAsia" w:hAnsi="Calibri"/>
          <w:i/>
          <w:sz w:val="22"/>
          <w:szCs w:val="22"/>
          <w:u w:val="single"/>
        </w:rPr>
        <w:t>3. Tworzenie stron i aplikacji internetowych</w:t>
      </w:r>
    </w:p>
    <w:p w14:paraId="302B5012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Uczeń:</w:t>
      </w:r>
    </w:p>
    <w:p w14:paraId="08AB9796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1) tworzy projekt graficzny i strukturę witryny internetowej;</w:t>
      </w:r>
    </w:p>
    <w:p w14:paraId="39E30F30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2) wykonuje strony internetowe zgodnie z projektami;</w:t>
      </w:r>
    </w:p>
    <w:p w14:paraId="56CA7908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3) identyfikuje systemy zarządzania treścią;</w:t>
      </w:r>
    </w:p>
    <w:p w14:paraId="30920485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4) stosuje edytory spełniające założenia WYSIWYG;</w:t>
      </w:r>
    </w:p>
    <w:p w14:paraId="6CC42945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5) posługuje się hipertekstowymi językami znaczników;</w:t>
      </w:r>
    </w:p>
    <w:p w14:paraId="3C703CCB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6) posługuje się kaskadowymi arkuszami stylów (CSS);</w:t>
      </w:r>
    </w:p>
    <w:p w14:paraId="38D913FC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7) stosuje elementy grafiki komputerowej do tworzenia stron internetowych;</w:t>
      </w:r>
    </w:p>
    <w:p w14:paraId="7AE07506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8) stosuje elementy multimedialne na stronach internetowych;</w:t>
      </w:r>
    </w:p>
    <w:p w14:paraId="0FF65627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9) stosuje skrypty wykonywane po stronie serwera i klienta przy tworzeniu aplikacji internetowych;</w:t>
      </w:r>
    </w:p>
    <w:p w14:paraId="7853CA17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10) stosuje reguły walidacji stron internetowych;</w:t>
      </w:r>
    </w:p>
    <w:p w14:paraId="417CCFD6" w14:textId="77777777" w:rsidR="0089192D" w:rsidRPr="00222C59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11) testuje i publikuje witryny internetowe;</w:t>
      </w:r>
    </w:p>
    <w:p w14:paraId="6C3E2BC4" w14:textId="77777777" w:rsidR="0089192D" w:rsidRPr="00C8742D" w:rsidRDefault="0089192D" w:rsidP="00222C59">
      <w:pPr>
        <w:spacing w:after="0" w:line="300" w:lineRule="atLeast"/>
        <w:jc w:val="both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222C5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12) zamieszcza opracowane aplikacje w Internecie</w:t>
      </w:r>
      <w:r w:rsidR="001259D9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.</w:t>
      </w:r>
    </w:p>
    <w:p w14:paraId="2821F50B" w14:textId="77777777" w:rsidR="00222C59" w:rsidRDefault="00222C59">
      <w:pPr>
        <w:rPr>
          <w:rStyle w:val="Nagwek2Znak"/>
          <w:rFonts w:ascii="Calibri" w:eastAsiaTheme="minorEastAsia" w:hAnsi="Calibri"/>
          <w:sz w:val="22"/>
          <w:szCs w:val="22"/>
        </w:rPr>
      </w:pPr>
      <w:r>
        <w:rPr>
          <w:rStyle w:val="Nagwek2Znak"/>
          <w:rFonts w:ascii="Calibri" w:eastAsiaTheme="minorEastAsia" w:hAnsi="Calibri"/>
          <w:sz w:val="22"/>
          <w:szCs w:val="22"/>
        </w:rPr>
        <w:br w:type="page"/>
      </w:r>
    </w:p>
    <w:p w14:paraId="39C25DC5" w14:textId="30EEB4AE" w:rsidR="0089192D" w:rsidRDefault="0089192D" w:rsidP="0089192D">
      <w:pPr>
        <w:spacing w:line="300" w:lineRule="atLeast"/>
        <w:jc w:val="center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64040A">
        <w:rPr>
          <w:rStyle w:val="Nagwek2Znak"/>
          <w:rFonts w:ascii="Calibri" w:eastAsiaTheme="minorEastAsia" w:hAnsi="Calibri"/>
          <w:szCs w:val="22"/>
        </w:rPr>
        <w:lastRenderedPageBreak/>
        <w:t>Plan realizacji praktyk zawodowych</w:t>
      </w:r>
      <w:r w:rsidR="00222C59" w:rsidRPr="0064040A">
        <w:rPr>
          <w:rStyle w:val="Nagwek2Znak"/>
          <w:rFonts w:ascii="Calibri" w:eastAsiaTheme="minorEastAsia" w:hAnsi="Calibri"/>
          <w:szCs w:val="22"/>
        </w:rPr>
        <w:t xml:space="preserve"> w klasie II</w:t>
      </w:r>
      <w:r w:rsidR="00D65E02">
        <w:rPr>
          <w:rStyle w:val="Nagwek2Znak"/>
          <w:rFonts w:ascii="Calibri" w:eastAsiaTheme="minorEastAsia" w:hAnsi="Calibri"/>
          <w:szCs w:val="22"/>
        </w:rPr>
        <w:t xml:space="preserve"> 4 letnie i III 5 letnie</w:t>
      </w:r>
      <w:r w:rsidRPr="0064040A">
        <w:rPr>
          <w:rStyle w:val="Nagwek2Znak"/>
          <w:rFonts w:ascii="Calibri" w:eastAsiaTheme="minorEastAsia" w:hAnsi="Calibri"/>
          <w:szCs w:val="22"/>
        </w:rPr>
        <w:t>:</w:t>
      </w:r>
      <w:r w:rsidRPr="0064040A">
        <w:rPr>
          <w:rStyle w:val="Nagwek2Znak"/>
          <w:rFonts w:ascii="Calibri" w:eastAsiaTheme="minorEastAsia" w:hAnsi="Calibri"/>
          <w:szCs w:val="22"/>
        </w:rPr>
        <w:br/>
      </w:r>
      <w:r w:rsidR="00222C59" w:rsidRPr="0064040A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 xml:space="preserve">(przykładowy </w:t>
      </w:r>
      <w:r w:rsidRPr="0064040A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 xml:space="preserve">harmonogram zadań zawodowych z obszarów: </w:t>
      </w:r>
      <w:r w:rsidR="00222C59" w:rsidRPr="0064040A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INF.02</w:t>
      </w:r>
      <w:r w:rsidRPr="0064040A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 xml:space="preserve"> możliwe do realizacji w czasie 160 godzin praktyk zawodowych).</w:t>
      </w:r>
    </w:p>
    <w:p w14:paraId="70941FF0" w14:textId="429C10A5" w:rsidR="0064040A" w:rsidRPr="001259D9" w:rsidRDefault="001259D9" w:rsidP="0089192D">
      <w:pPr>
        <w:spacing w:line="300" w:lineRule="atLeast"/>
        <w:jc w:val="center"/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</w:pPr>
      <w:r w:rsidRPr="00A06567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  <w:u w:val="single"/>
        </w:rPr>
        <w:t>Przykład</w:t>
      </w:r>
      <w:r w:rsidR="00A06567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  <w:u w:val="single"/>
        </w:rPr>
        <w:t>y</w:t>
      </w:r>
      <w:r w:rsidR="00D7394F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  <w:t xml:space="preserve"> dla realizacji praktyk w klasie II</w:t>
      </w:r>
      <w:r w:rsidR="001E5626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  <w:t xml:space="preserve"> TI 4 letnie i III TI 5 letnie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990"/>
        <w:gridCol w:w="1508"/>
      </w:tblGrid>
      <w:tr w:rsidR="0089192D" w:rsidRPr="007E2868" w14:paraId="27D55CAC" w14:textId="77777777" w:rsidTr="00D7394F">
        <w:tc>
          <w:tcPr>
            <w:tcW w:w="790" w:type="dxa"/>
          </w:tcPr>
          <w:p w14:paraId="7D9A1E10" w14:textId="77777777" w:rsidR="0089192D" w:rsidRPr="007E2868" w:rsidRDefault="0089192D" w:rsidP="00D7394F">
            <w:pPr>
              <w:spacing w:line="300" w:lineRule="atLeast"/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  <w:t>Lp</w:t>
            </w:r>
            <w:r w:rsidR="000D1B31"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  <w:t>.</w:t>
            </w:r>
          </w:p>
        </w:tc>
        <w:tc>
          <w:tcPr>
            <w:tcW w:w="6990" w:type="dxa"/>
          </w:tcPr>
          <w:p w14:paraId="1C8050F6" w14:textId="77777777" w:rsidR="0089192D" w:rsidRPr="007E2868" w:rsidRDefault="0089192D" w:rsidP="00D7394F">
            <w:pPr>
              <w:spacing w:line="300" w:lineRule="atLeast"/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  <w:t>Zadania zawodowe:</w:t>
            </w:r>
          </w:p>
        </w:tc>
        <w:tc>
          <w:tcPr>
            <w:tcW w:w="1508" w:type="dxa"/>
          </w:tcPr>
          <w:p w14:paraId="01AEBEAB" w14:textId="77777777" w:rsidR="0089192D" w:rsidRPr="007E2868" w:rsidRDefault="0089192D" w:rsidP="00D7394F">
            <w:pPr>
              <w:spacing w:line="300" w:lineRule="atLeast"/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eastAsiaTheme="minorEastAsia" w:hAnsi="Calibri"/>
                <w:i/>
                <w:sz w:val="22"/>
                <w:szCs w:val="22"/>
              </w:rPr>
              <w:t>Liczba godzin</w:t>
            </w:r>
          </w:p>
        </w:tc>
      </w:tr>
      <w:tr w:rsidR="0089192D" w:rsidRPr="00B52BA7" w14:paraId="22627E2C" w14:textId="77777777" w:rsidTr="00A06567">
        <w:trPr>
          <w:trHeight w:val="812"/>
        </w:trPr>
        <w:tc>
          <w:tcPr>
            <w:tcW w:w="790" w:type="dxa"/>
          </w:tcPr>
          <w:p w14:paraId="3F50EEF4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1EEBE786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Rozmowa kwalifikacyjna i ocena CV przygotowanego przed podjęciem praktyki.</w:t>
            </w:r>
          </w:p>
        </w:tc>
        <w:tc>
          <w:tcPr>
            <w:tcW w:w="1508" w:type="dxa"/>
          </w:tcPr>
          <w:p w14:paraId="5B1DD433" w14:textId="77777777" w:rsidR="0089192D" w:rsidRPr="001259D9" w:rsidRDefault="0089192D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2</w:t>
            </w:r>
          </w:p>
        </w:tc>
      </w:tr>
      <w:tr w:rsidR="0089192D" w:rsidRPr="00B52BA7" w14:paraId="2CC572C7" w14:textId="77777777" w:rsidTr="00A06567">
        <w:trPr>
          <w:trHeight w:val="623"/>
        </w:trPr>
        <w:tc>
          <w:tcPr>
            <w:tcW w:w="790" w:type="dxa"/>
          </w:tcPr>
          <w:p w14:paraId="378F2910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0A2724CE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Przygotowanie stanowiska pracy zgodnie z zasadami bhp i ergonomii.</w:t>
            </w:r>
          </w:p>
        </w:tc>
        <w:tc>
          <w:tcPr>
            <w:tcW w:w="1508" w:type="dxa"/>
          </w:tcPr>
          <w:p w14:paraId="1ABBAC15" w14:textId="77777777" w:rsidR="0089192D" w:rsidRPr="001259D9" w:rsidRDefault="0089192D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…..</w:t>
            </w:r>
          </w:p>
        </w:tc>
      </w:tr>
      <w:tr w:rsidR="0089192D" w:rsidRPr="00B44104" w14:paraId="0C59CCDE" w14:textId="77777777" w:rsidTr="0064040A">
        <w:trPr>
          <w:trHeight w:val="680"/>
        </w:trPr>
        <w:tc>
          <w:tcPr>
            <w:tcW w:w="790" w:type="dxa"/>
          </w:tcPr>
          <w:p w14:paraId="2DD10B45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47AA1AC7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Kosztorysowanie oraz montaż nowego zestawu komputerowego wg specyfikacji sporządzonej na podstawie wywiadu z klientem stosownie do jego potrzeb.</w:t>
            </w:r>
          </w:p>
        </w:tc>
        <w:tc>
          <w:tcPr>
            <w:tcW w:w="1508" w:type="dxa"/>
            <w:vAlign w:val="center"/>
          </w:tcPr>
          <w:p w14:paraId="63D20D6C" w14:textId="77777777" w:rsidR="0089192D" w:rsidRPr="001259D9" w:rsidRDefault="0089192D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89192D" w:rsidRPr="00B44104" w14:paraId="210D6A4B" w14:textId="77777777" w:rsidTr="00A06567">
        <w:trPr>
          <w:trHeight w:val="1152"/>
        </w:trPr>
        <w:tc>
          <w:tcPr>
            <w:tcW w:w="790" w:type="dxa"/>
          </w:tcPr>
          <w:p w14:paraId="6C1511F3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7F5E850B" w14:textId="2569E439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Rekonfiguracja sprzętowa zestawu komputerowego w celu jego dostosowania do wymagań nowego oprogramowania oraz nowych urządzeń WE</w:t>
            </w:r>
            <w:r w:rsidR="00A06567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J</w:t>
            </w: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/WY</w:t>
            </w:r>
            <w:r w:rsidR="00A06567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J</w:t>
            </w: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6822FB3E" w14:textId="77777777" w:rsidR="0089192D" w:rsidRPr="001259D9" w:rsidRDefault="0089192D" w:rsidP="0064040A">
            <w:pPr>
              <w:spacing w:after="0"/>
              <w:jc w:val="center"/>
              <w:rPr>
                <w:sz w:val="24"/>
                <w:szCs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89192D" w:rsidRPr="00B44104" w14:paraId="372137B0" w14:textId="77777777" w:rsidTr="00A06567">
        <w:trPr>
          <w:trHeight w:val="1222"/>
        </w:trPr>
        <w:tc>
          <w:tcPr>
            <w:tcW w:w="790" w:type="dxa"/>
          </w:tcPr>
          <w:p w14:paraId="1AB380E3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73643C6F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Diagnostyka uszkodzeń sprzętu komputerowego za pomocą oprogramowania diagnostycznego oraz analizy występujących alarmów, komunikatów oraz pomiarów elektrycznych podzespołów</w:t>
            </w:r>
          </w:p>
        </w:tc>
        <w:tc>
          <w:tcPr>
            <w:tcW w:w="1508" w:type="dxa"/>
            <w:vAlign w:val="center"/>
          </w:tcPr>
          <w:p w14:paraId="676F6276" w14:textId="77777777" w:rsidR="0089192D" w:rsidRPr="001259D9" w:rsidRDefault="0089192D" w:rsidP="0064040A">
            <w:pPr>
              <w:spacing w:after="0"/>
              <w:jc w:val="center"/>
              <w:rPr>
                <w:sz w:val="24"/>
                <w:szCs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89192D" w:rsidRPr="00B44104" w14:paraId="606406C9" w14:textId="77777777" w:rsidTr="00A06567">
        <w:trPr>
          <w:trHeight w:val="739"/>
        </w:trPr>
        <w:tc>
          <w:tcPr>
            <w:tcW w:w="790" w:type="dxa"/>
          </w:tcPr>
          <w:p w14:paraId="10622738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20873F60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Kosztorysowanie naprawy zestawu komputerowego oraz urządzeń peryferyjnych.</w:t>
            </w:r>
          </w:p>
        </w:tc>
        <w:tc>
          <w:tcPr>
            <w:tcW w:w="1508" w:type="dxa"/>
            <w:vAlign w:val="center"/>
          </w:tcPr>
          <w:p w14:paraId="7F9709E8" w14:textId="77777777" w:rsidR="0089192D" w:rsidRPr="001259D9" w:rsidRDefault="0089192D" w:rsidP="0064040A">
            <w:pPr>
              <w:spacing w:after="0"/>
              <w:jc w:val="center"/>
              <w:rPr>
                <w:sz w:val="24"/>
                <w:szCs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89192D" w:rsidRPr="00B44104" w14:paraId="3404B798" w14:textId="77777777" w:rsidTr="00A06567">
        <w:trPr>
          <w:trHeight w:val="835"/>
        </w:trPr>
        <w:tc>
          <w:tcPr>
            <w:tcW w:w="790" w:type="dxa"/>
          </w:tcPr>
          <w:p w14:paraId="78653072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5D00870A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Instalacja i aktualizacja systemu operacyjnego, programów narzędziowych oraz sterowników urządzeń peryferyjnych.</w:t>
            </w:r>
          </w:p>
        </w:tc>
        <w:tc>
          <w:tcPr>
            <w:tcW w:w="1508" w:type="dxa"/>
            <w:vAlign w:val="center"/>
          </w:tcPr>
          <w:p w14:paraId="78496DC3" w14:textId="77777777" w:rsidR="0089192D" w:rsidRPr="001259D9" w:rsidRDefault="0089192D" w:rsidP="0064040A">
            <w:pPr>
              <w:spacing w:after="0"/>
              <w:jc w:val="center"/>
              <w:rPr>
                <w:sz w:val="24"/>
                <w:szCs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89192D" w:rsidRPr="00B44104" w14:paraId="3A75DDD4" w14:textId="77777777" w:rsidTr="00A06567">
        <w:trPr>
          <w:trHeight w:val="549"/>
        </w:trPr>
        <w:tc>
          <w:tcPr>
            <w:tcW w:w="790" w:type="dxa"/>
          </w:tcPr>
          <w:p w14:paraId="34040F79" w14:textId="77777777" w:rsidR="0089192D" w:rsidRPr="001259D9" w:rsidRDefault="0089192D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1AD252DA" w14:textId="77777777" w:rsidR="0089192D" w:rsidRPr="001259D9" w:rsidRDefault="0089192D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Zabezpieczanie systemu operacyjnego.</w:t>
            </w:r>
          </w:p>
        </w:tc>
        <w:tc>
          <w:tcPr>
            <w:tcW w:w="1508" w:type="dxa"/>
            <w:vAlign w:val="center"/>
          </w:tcPr>
          <w:p w14:paraId="11C12A06" w14:textId="77777777" w:rsidR="0089192D" w:rsidRPr="001259D9" w:rsidRDefault="0089192D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1259D9" w:rsidRPr="00B44104" w14:paraId="0F25A08F" w14:textId="77777777" w:rsidTr="00A06567">
        <w:trPr>
          <w:trHeight w:val="982"/>
        </w:trPr>
        <w:tc>
          <w:tcPr>
            <w:tcW w:w="790" w:type="dxa"/>
          </w:tcPr>
          <w:p w14:paraId="56CBE9F4" w14:textId="77777777" w:rsidR="001259D9" w:rsidRPr="001259D9" w:rsidRDefault="001259D9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67DB0A9B" w14:textId="77777777" w:rsidR="001259D9" w:rsidRPr="001259D9" w:rsidRDefault="001259D9" w:rsidP="0064040A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="Calibri" w:hAnsi="Calibri"/>
                <w:b w:val="0"/>
                <w:i/>
                <w:sz w:val="24"/>
              </w:rPr>
              <w:t>Udostępnianie zasobów w LAN, przestrzeganie zasad udostępniania i ochrony zasobów lokalnych i sieciowych</w:t>
            </w:r>
          </w:p>
        </w:tc>
        <w:tc>
          <w:tcPr>
            <w:tcW w:w="1508" w:type="dxa"/>
            <w:vAlign w:val="center"/>
          </w:tcPr>
          <w:p w14:paraId="5932DBC3" w14:textId="77777777" w:rsidR="001259D9" w:rsidRPr="001259D9" w:rsidRDefault="001259D9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1259D9" w:rsidRPr="00B44104" w14:paraId="1B6DB138" w14:textId="77777777" w:rsidTr="00A06567">
        <w:trPr>
          <w:trHeight w:val="846"/>
        </w:trPr>
        <w:tc>
          <w:tcPr>
            <w:tcW w:w="790" w:type="dxa"/>
          </w:tcPr>
          <w:p w14:paraId="318D43D3" w14:textId="77777777" w:rsidR="001259D9" w:rsidRPr="001259D9" w:rsidRDefault="001259D9" w:rsidP="00D7394F">
            <w:pPr>
              <w:numPr>
                <w:ilvl w:val="0"/>
                <w:numId w:val="2"/>
              </w:numPr>
              <w:spacing w:after="0" w:line="300" w:lineRule="atLeast"/>
              <w:ind w:left="0" w:firstLine="0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136FC022" w14:textId="77777777" w:rsidR="001259D9" w:rsidRPr="001259D9" w:rsidRDefault="001259D9" w:rsidP="001259D9">
            <w:pPr>
              <w:spacing w:after="0" w:line="300" w:lineRule="atLeast"/>
              <w:rPr>
                <w:rStyle w:val="Nagwek2Znak"/>
                <w:rFonts w:ascii="Calibri" w:eastAsia="Calibri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="Calibri" w:hAnsi="Calibri"/>
                <w:b w:val="0"/>
                <w:i/>
                <w:sz w:val="24"/>
              </w:rPr>
              <w:t>Zarządzanie lokalne, centralne i zdalnie stacjami roboczymi oraz serwerem</w:t>
            </w:r>
            <w:r>
              <w:rPr>
                <w:rStyle w:val="Nagwek2Znak"/>
                <w:rFonts w:ascii="Calibri" w:eastAsia="Calibri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412AA0F5" w14:textId="77777777" w:rsidR="001259D9" w:rsidRPr="001259D9" w:rsidRDefault="001259D9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……...</w:t>
            </w:r>
          </w:p>
        </w:tc>
      </w:tr>
      <w:tr w:rsidR="0089192D" w:rsidRPr="00DB2EA0" w14:paraId="040000D6" w14:textId="77777777" w:rsidTr="0064040A">
        <w:trPr>
          <w:trHeight w:val="413"/>
        </w:trPr>
        <w:tc>
          <w:tcPr>
            <w:tcW w:w="7780" w:type="dxa"/>
            <w:gridSpan w:val="2"/>
          </w:tcPr>
          <w:p w14:paraId="5A347F7E" w14:textId="77777777" w:rsidR="0089192D" w:rsidRPr="001259D9" w:rsidRDefault="0089192D" w:rsidP="00CB3EC9">
            <w:pPr>
              <w:spacing w:after="0" w:line="300" w:lineRule="atLeast"/>
              <w:jc w:val="righ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1259D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Razem</w:t>
            </w:r>
            <w:r w:rsidR="00CB3EC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:</w:t>
            </w:r>
          </w:p>
        </w:tc>
        <w:tc>
          <w:tcPr>
            <w:tcW w:w="1508" w:type="dxa"/>
          </w:tcPr>
          <w:p w14:paraId="2B0BEFEC" w14:textId="77777777" w:rsidR="0089192D" w:rsidRPr="00CB3EC9" w:rsidRDefault="0089192D" w:rsidP="0064040A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i/>
                <w:sz w:val="24"/>
              </w:rPr>
            </w:pPr>
            <w:r w:rsidRPr="00CB3EC9">
              <w:rPr>
                <w:rStyle w:val="Nagwek2Znak"/>
                <w:rFonts w:ascii="Calibri" w:eastAsiaTheme="minorEastAsia" w:hAnsi="Calibri"/>
                <w:i/>
                <w:sz w:val="24"/>
              </w:rPr>
              <w:t>160 godz.</w:t>
            </w:r>
          </w:p>
        </w:tc>
      </w:tr>
    </w:tbl>
    <w:p w14:paraId="0F2CCBE4" w14:textId="77777777" w:rsidR="0064040A" w:rsidRDefault="0064040A" w:rsidP="0064040A">
      <w:pPr>
        <w:ind w:left="4678"/>
        <w:jc w:val="center"/>
        <w:rPr>
          <w:i/>
          <w:sz w:val="20"/>
          <w:lang w:eastAsia="zh-CN"/>
        </w:rPr>
      </w:pPr>
      <w:bookmarkStart w:id="1" w:name="_Toc351815492"/>
    </w:p>
    <w:p w14:paraId="44969B81" w14:textId="77777777" w:rsidR="0064040A" w:rsidRDefault="0064040A" w:rsidP="0064040A">
      <w:pPr>
        <w:ind w:left="4678"/>
        <w:jc w:val="center"/>
        <w:rPr>
          <w:i/>
          <w:sz w:val="20"/>
          <w:lang w:eastAsia="zh-CN"/>
        </w:rPr>
      </w:pPr>
    </w:p>
    <w:p w14:paraId="5825B942" w14:textId="77777777" w:rsidR="0064040A" w:rsidRDefault="0064040A">
      <w:pPr>
        <w:rPr>
          <w:rStyle w:val="Nagwek2Znak"/>
          <w:rFonts w:ascii="Calibri" w:eastAsiaTheme="minorEastAsia" w:hAnsi="Calibri"/>
          <w:sz w:val="22"/>
          <w:szCs w:val="22"/>
        </w:rPr>
      </w:pPr>
      <w:r>
        <w:rPr>
          <w:rStyle w:val="Nagwek2Znak"/>
          <w:rFonts w:ascii="Calibri" w:eastAsiaTheme="minorEastAsia" w:hAnsi="Calibri"/>
          <w:sz w:val="22"/>
          <w:szCs w:val="22"/>
        </w:rPr>
        <w:br w:type="page"/>
      </w:r>
    </w:p>
    <w:p w14:paraId="3A40EC86" w14:textId="4D9A868E" w:rsidR="00222C59" w:rsidRPr="0064040A" w:rsidRDefault="00222C59" w:rsidP="0064040A">
      <w:pPr>
        <w:spacing w:before="240" w:after="0" w:line="300" w:lineRule="atLeast"/>
        <w:jc w:val="center"/>
        <w:rPr>
          <w:rStyle w:val="Nagwek2Znak"/>
          <w:rFonts w:ascii="Calibri" w:eastAsiaTheme="minorEastAsia" w:hAnsi="Calibri"/>
          <w:b w:val="0"/>
          <w:i/>
          <w:sz w:val="22"/>
          <w:szCs w:val="22"/>
        </w:rPr>
      </w:pPr>
      <w:r w:rsidRPr="0064040A">
        <w:rPr>
          <w:rStyle w:val="Nagwek2Znak"/>
          <w:rFonts w:ascii="Calibri" w:eastAsiaTheme="minorEastAsia" w:hAnsi="Calibri"/>
          <w:szCs w:val="22"/>
        </w:rPr>
        <w:lastRenderedPageBreak/>
        <w:t>Plan realizacji praktyk zawodowych w klasie III</w:t>
      </w:r>
      <w:r w:rsidR="00D65E02">
        <w:rPr>
          <w:rStyle w:val="Nagwek2Znak"/>
          <w:rFonts w:ascii="Calibri" w:eastAsiaTheme="minorEastAsia" w:hAnsi="Calibri"/>
          <w:szCs w:val="22"/>
        </w:rPr>
        <w:t xml:space="preserve"> 4 letnie i IV 5 letnie</w:t>
      </w:r>
      <w:r w:rsidRPr="0064040A">
        <w:rPr>
          <w:rStyle w:val="Nagwek2Znak"/>
          <w:rFonts w:ascii="Calibri" w:eastAsiaTheme="minorEastAsia" w:hAnsi="Calibri"/>
          <w:szCs w:val="22"/>
        </w:rPr>
        <w:t>:</w:t>
      </w:r>
      <w:r w:rsidRPr="0064040A">
        <w:rPr>
          <w:rStyle w:val="Nagwek2Znak"/>
          <w:rFonts w:ascii="Calibri" w:eastAsiaTheme="minorEastAsia" w:hAnsi="Calibri"/>
          <w:szCs w:val="22"/>
        </w:rPr>
        <w:br/>
      </w:r>
      <w:r w:rsidRPr="0064040A">
        <w:rPr>
          <w:rStyle w:val="Nagwek2Znak"/>
          <w:rFonts w:ascii="Calibri" w:eastAsiaTheme="minorEastAsia" w:hAnsi="Calibri"/>
          <w:b w:val="0"/>
          <w:i/>
          <w:sz w:val="22"/>
          <w:szCs w:val="22"/>
        </w:rPr>
        <w:t>(przykładowy harmonogram zadań zawodowych z obszarów: INF.03 możliwe do realizacji w czasie 160 godzin praktyk zawodowych).</w:t>
      </w:r>
    </w:p>
    <w:p w14:paraId="67BE9875" w14:textId="78376BA5" w:rsidR="00D7394F" w:rsidRPr="001259D9" w:rsidRDefault="00D7394F" w:rsidP="00D7394F">
      <w:pPr>
        <w:spacing w:line="300" w:lineRule="atLeast"/>
        <w:jc w:val="center"/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</w:pPr>
      <w:r w:rsidRPr="00A06567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  <w:u w:val="single"/>
        </w:rPr>
        <w:t>Przykład</w:t>
      </w:r>
      <w:r w:rsidR="00A06567" w:rsidRPr="00A06567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  <w:u w:val="single"/>
        </w:rPr>
        <w:t>y</w:t>
      </w:r>
      <w:r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  <w:t xml:space="preserve"> dla realizacji praktyk w klasie II</w:t>
      </w:r>
      <w:r w:rsidR="000D1B31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  <w:t>I</w:t>
      </w:r>
      <w:r w:rsidR="009B0EDC">
        <w:rPr>
          <w:rStyle w:val="Nagwek2Znak"/>
          <w:rFonts w:ascii="Calibri" w:eastAsiaTheme="minorEastAsia" w:hAnsi="Calibri"/>
          <w:b w:val="0"/>
          <w:i/>
          <w:color w:val="FF0000"/>
          <w:sz w:val="22"/>
          <w:szCs w:val="22"/>
        </w:rPr>
        <w:t xml:space="preserve"> TI 4 letnie i IV TI 5 letnie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990"/>
        <w:gridCol w:w="1508"/>
      </w:tblGrid>
      <w:tr w:rsidR="0064040A" w:rsidRPr="007E2868" w14:paraId="574E485A" w14:textId="77777777" w:rsidTr="00D7394F">
        <w:tc>
          <w:tcPr>
            <w:tcW w:w="790" w:type="dxa"/>
          </w:tcPr>
          <w:bookmarkEnd w:id="1"/>
          <w:p w14:paraId="15EBC129" w14:textId="77777777" w:rsidR="0064040A" w:rsidRPr="00D7394F" w:rsidRDefault="0064040A" w:rsidP="00D7394F">
            <w:pPr>
              <w:spacing w:line="300" w:lineRule="atLeast"/>
              <w:rPr>
                <w:rStyle w:val="Nagwek2Znak"/>
                <w:rFonts w:ascii="Calibri" w:eastAsiaTheme="minorEastAsia" w:hAnsi="Calibri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i/>
                <w:sz w:val="24"/>
              </w:rPr>
              <w:t>Lp</w:t>
            </w:r>
            <w:r w:rsidR="000D1B31">
              <w:rPr>
                <w:rStyle w:val="Nagwek2Znak"/>
                <w:rFonts w:ascii="Calibri" w:eastAsiaTheme="minorEastAsia" w:hAnsi="Calibri"/>
                <w:i/>
                <w:sz w:val="24"/>
              </w:rPr>
              <w:t>.</w:t>
            </w:r>
          </w:p>
        </w:tc>
        <w:tc>
          <w:tcPr>
            <w:tcW w:w="6990" w:type="dxa"/>
          </w:tcPr>
          <w:p w14:paraId="105DF0A7" w14:textId="77777777" w:rsidR="0064040A" w:rsidRPr="00D7394F" w:rsidRDefault="0064040A" w:rsidP="00D7394F">
            <w:pPr>
              <w:spacing w:line="300" w:lineRule="atLeast"/>
              <w:rPr>
                <w:rStyle w:val="Nagwek2Znak"/>
                <w:rFonts w:ascii="Calibri" w:eastAsiaTheme="minorEastAsia" w:hAnsi="Calibri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i/>
                <w:sz w:val="24"/>
              </w:rPr>
              <w:t>Zadania zawodowe:</w:t>
            </w:r>
          </w:p>
        </w:tc>
        <w:tc>
          <w:tcPr>
            <w:tcW w:w="1508" w:type="dxa"/>
          </w:tcPr>
          <w:p w14:paraId="7EE5F754" w14:textId="77777777" w:rsidR="0064040A" w:rsidRPr="00D7394F" w:rsidRDefault="0064040A" w:rsidP="00D7394F">
            <w:pPr>
              <w:spacing w:line="300" w:lineRule="atLeast"/>
              <w:rPr>
                <w:rStyle w:val="Nagwek2Znak"/>
                <w:rFonts w:ascii="Calibri" w:eastAsiaTheme="minorEastAsia" w:hAnsi="Calibri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i/>
                <w:sz w:val="24"/>
              </w:rPr>
              <w:t>Liczba godzin</w:t>
            </w:r>
          </w:p>
        </w:tc>
      </w:tr>
      <w:tr w:rsidR="0064040A" w:rsidRPr="00B52BA7" w14:paraId="073B4505" w14:textId="77777777" w:rsidTr="00A06567">
        <w:trPr>
          <w:trHeight w:val="856"/>
        </w:trPr>
        <w:tc>
          <w:tcPr>
            <w:tcW w:w="790" w:type="dxa"/>
          </w:tcPr>
          <w:p w14:paraId="713A81D4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6C9399C0" w14:textId="77777777" w:rsidR="0064040A" w:rsidRPr="00D7394F" w:rsidRDefault="0064040A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Rozmowa kwalifikacyjna i ocena CV przygotowanego przed podjęciem praktyki.</w:t>
            </w:r>
          </w:p>
        </w:tc>
        <w:tc>
          <w:tcPr>
            <w:tcW w:w="1508" w:type="dxa"/>
          </w:tcPr>
          <w:p w14:paraId="757E3EC7" w14:textId="77777777" w:rsidR="0064040A" w:rsidRPr="00D7394F" w:rsidRDefault="0064040A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2</w:t>
            </w:r>
          </w:p>
        </w:tc>
      </w:tr>
      <w:tr w:rsidR="0064040A" w:rsidRPr="00B52BA7" w14:paraId="67B43BA5" w14:textId="77777777" w:rsidTr="00A06567">
        <w:trPr>
          <w:trHeight w:val="543"/>
        </w:trPr>
        <w:tc>
          <w:tcPr>
            <w:tcW w:w="790" w:type="dxa"/>
          </w:tcPr>
          <w:p w14:paraId="07D37383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56031FE3" w14:textId="77777777" w:rsidR="0064040A" w:rsidRPr="00D7394F" w:rsidRDefault="0064040A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Przygotowanie stanowiska pracy zgodnie z zasadami bhp i ergonomii.</w:t>
            </w:r>
          </w:p>
        </w:tc>
        <w:tc>
          <w:tcPr>
            <w:tcW w:w="1508" w:type="dxa"/>
          </w:tcPr>
          <w:p w14:paraId="50EB2340" w14:textId="77777777" w:rsidR="0064040A" w:rsidRPr="00D7394F" w:rsidRDefault="0064040A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…..</w:t>
            </w:r>
          </w:p>
        </w:tc>
      </w:tr>
      <w:tr w:rsidR="0064040A" w:rsidRPr="00B44104" w14:paraId="3EE5DDC9" w14:textId="77777777" w:rsidTr="00D7394F">
        <w:trPr>
          <w:trHeight w:val="680"/>
        </w:trPr>
        <w:tc>
          <w:tcPr>
            <w:tcW w:w="790" w:type="dxa"/>
          </w:tcPr>
          <w:p w14:paraId="08610A47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0DD3F766" w14:textId="77777777" w:rsidR="0064040A" w:rsidRPr="00D7394F" w:rsidRDefault="001259D9" w:rsidP="001259D9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Projektowanie relacyjnej bazy danych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17C6C0F9" w14:textId="77777777" w:rsidR="0064040A" w:rsidRPr="00D7394F" w:rsidRDefault="0064040A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64040A" w:rsidRPr="00B44104" w14:paraId="37E0AC20" w14:textId="77777777" w:rsidTr="00D7394F">
        <w:trPr>
          <w:trHeight w:val="680"/>
        </w:trPr>
        <w:tc>
          <w:tcPr>
            <w:tcW w:w="790" w:type="dxa"/>
          </w:tcPr>
          <w:p w14:paraId="137A2CE2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51188ACE" w14:textId="77777777" w:rsidR="0064040A" w:rsidRPr="00D7394F" w:rsidRDefault="001259D9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Tworzenie struktury tabel i powiązań między nimi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3591DD39" w14:textId="77777777" w:rsidR="0064040A" w:rsidRPr="00D7394F" w:rsidRDefault="0064040A" w:rsidP="00D7394F">
            <w:pPr>
              <w:spacing w:after="0"/>
              <w:jc w:val="center"/>
              <w:rPr>
                <w:sz w:val="24"/>
                <w:szCs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64040A" w:rsidRPr="00B44104" w14:paraId="3E2555FC" w14:textId="77777777" w:rsidTr="00D7394F">
        <w:trPr>
          <w:trHeight w:val="680"/>
        </w:trPr>
        <w:tc>
          <w:tcPr>
            <w:tcW w:w="790" w:type="dxa"/>
          </w:tcPr>
          <w:p w14:paraId="413807FD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1D974FE0" w14:textId="77777777" w:rsidR="0064040A" w:rsidRPr="00D7394F" w:rsidRDefault="001259D9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Zarządzanie systemem bazy danych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50E00B7B" w14:textId="77777777" w:rsidR="0064040A" w:rsidRPr="00D7394F" w:rsidRDefault="0064040A" w:rsidP="00D7394F">
            <w:pPr>
              <w:spacing w:after="0"/>
              <w:jc w:val="center"/>
              <w:rPr>
                <w:sz w:val="24"/>
                <w:szCs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64040A" w:rsidRPr="00B44104" w14:paraId="1F8CFB51" w14:textId="77777777" w:rsidTr="00D7394F">
        <w:trPr>
          <w:trHeight w:val="545"/>
        </w:trPr>
        <w:tc>
          <w:tcPr>
            <w:tcW w:w="790" w:type="dxa"/>
          </w:tcPr>
          <w:p w14:paraId="39607864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44F777FC" w14:textId="77777777" w:rsidR="0064040A" w:rsidRPr="00D7394F" w:rsidRDefault="001259D9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Pobieranie dane z aplikacji i przechowywanie w bazach danych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64C2C859" w14:textId="77777777" w:rsidR="0064040A" w:rsidRPr="00D7394F" w:rsidRDefault="0064040A" w:rsidP="00D7394F">
            <w:pPr>
              <w:spacing w:after="0"/>
              <w:jc w:val="center"/>
              <w:rPr>
                <w:sz w:val="24"/>
                <w:szCs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64040A" w:rsidRPr="00B44104" w14:paraId="6D7ACE6B" w14:textId="77777777" w:rsidTr="00D7394F">
        <w:trPr>
          <w:trHeight w:val="680"/>
        </w:trPr>
        <w:tc>
          <w:tcPr>
            <w:tcW w:w="790" w:type="dxa"/>
          </w:tcPr>
          <w:p w14:paraId="7E920500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42D6C224" w14:textId="77777777" w:rsidR="0064040A" w:rsidRPr="00D7394F" w:rsidRDefault="001259D9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Tworzenie projektu graficznego i witryny internetowej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43E2C3B5" w14:textId="77777777" w:rsidR="0064040A" w:rsidRPr="00D7394F" w:rsidRDefault="0064040A" w:rsidP="00D7394F">
            <w:pPr>
              <w:spacing w:after="0"/>
              <w:jc w:val="center"/>
              <w:rPr>
                <w:sz w:val="24"/>
                <w:szCs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64040A" w:rsidRPr="00B44104" w14:paraId="3893C6FB" w14:textId="77777777" w:rsidTr="00A06567">
        <w:trPr>
          <w:trHeight w:val="635"/>
        </w:trPr>
        <w:tc>
          <w:tcPr>
            <w:tcW w:w="790" w:type="dxa"/>
          </w:tcPr>
          <w:p w14:paraId="1B4DCCA5" w14:textId="77777777" w:rsidR="0064040A" w:rsidRPr="00D7394F" w:rsidRDefault="0064040A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12B08D77" w14:textId="77777777" w:rsidR="0064040A" w:rsidRPr="00D7394F" w:rsidRDefault="001259D9" w:rsidP="001259D9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Zamieszczanie opracowanych aplikacje w Internecie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1A2FD890" w14:textId="77777777" w:rsidR="0064040A" w:rsidRPr="00D7394F" w:rsidRDefault="0064040A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1259D9" w:rsidRPr="00B44104" w14:paraId="01CEF1CE" w14:textId="77777777" w:rsidTr="00A06567">
        <w:trPr>
          <w:trHeight w:val="882"/>
        </w:trPr>
        <w:tc>
          <w:tcPr>
            <w:tcW w:w="790" w:type="dxa"/>
          </w:tcPr>
          <w:p w14:paraId="18456DA4" w14:textId="77777777" w:rsidR="001259D9" w:rsidRPr="00D7394F" w:rsidRDefault="001259D9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0DAEEC0A" w14:textId="67DCD3C6" w:rsidR="001259D9" w:rsidRPr="00D7394F" w:rsidRDefault="001259D9" w:rsidP="00A06567">
            <w:pPr>
              <w:spacing w:after="0" w:line="300" w:lineRule="atLeast"/>
              <w:jc w:val="both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Opracowanie elementów grafiki komputerowej do tworzenia stron internetowych lub projektu graficznego</w:t>
            </w:r>
            <w:r w:rsidR="00D7394F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0AA1F209" w14:textId="77777777" w:rsidR="001259D9" w:rsidRPr="00D7394F" w:rsidRDefault="00D7394F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1259D9" w:rsidRPr="00B44104" w14:paraId="4CED8BA6" w14:textId="77777777" w:rsidTr="00A06567">
        <w:trPr>
          <w:trHeight w:val="981"/>
        </w:trPr>
        <w:tc>
          <w:tcPr>
            <w:tcW w:w="790" w:type="dxa"/>
          </w:tcPr>
          <w:p w14:paraId="7B1F1797" w14:textId="77777777" w:rsidR="001259D9" w:rsidRPr="00D7394F" w:rsidRDefault="001259D9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72D8FF0E" w14:textId="77777777" w:rsidR="001259D9" w:rsidRPr="00D7394F" w:rsidRDefault="00D7394F" w:rsidP="00D7394F">
            <w:pPr>
              <w:spacing w:after="0" w:line="300" w:lineRule="atLeast"/>
              <w:jc w:val="both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Opracowanie i stosowanie elementów</w:t>
            </w:r>
            <w:r w:rsidR="001259D9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 xml:space="preserve"> multimedialn</w:t>
            </w: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ych</w:t>
            </w:r>
            <w:r w:rsidR="001259D9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 xml:space="preserve"> na stronach internetowych</w:t>
            </w: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.</w:t>
            </w:r>
          </w:p>
        </w:tc>
        <w:tc>
          <w:tcPr>
            <w:tcW w:w="1508" w:type="dxa"/>
            <w:vAlign w:val="center"/>
          </w:tcPr>
          <w:p w14:paraId="09BDAEF4" w14:textId="77777777" w:rsidR="001259D9" w:rsidRPr="00D7394F" w:rsidRDefault="00D7394F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1259D9" w:rsidRPr="00B44104" w14:paraId="46C132F6" w14:textId="77777777" w:rsidTr="00A06567">
        <w:trPr>
          <w:trHeight w:val="980"/>
        </w:trPr>
        <w:tc>
          <w:tcPr>
            <w:tcW w:w="790" w:type="dxa"/>
          </w:tcPr>
          <w:p w14:paraId="5013444F" w14:textId="77777777" w:rsidR="001259D9" w:rsidRPr="00D7394F" w:rsidRDefault="001259D9" w:rsidP="00D7394F">
            <w:pPr>
              <w:numPr>
                <w:ilvl w:val="0"/>
                <w:numId w:val="10"/>
              </w:numPr>
              <w:spacing w:after="0" w:line="300" w:lineRule="atLeast"/>
              <w:ind w:left="0" w:firstLine="0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6990" w:type="dxa"/>
          </w:tcPr>
          <w:p w14:paraId="0E305ED9" w14:textId="77777777" w:rsidR="001259D9" w:rsidRPr="00D7394F" w:rsidRDefault="00D7394F" w:rsidP="001259D9">
            <w:pPr>
              <w:spacing w:after="0" w:line="300" w:lineRule="atLeast"/>
              <w:jc w:val="both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 xml:space="preserve">Projektowanie </w:t>
            </w:r>
            <w:r w:rsidR="001259D9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skrypt</w:t>
            </w: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ów</w:t>
            </w:r>
            <w:r w:rsidR="001259D9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 xml:space="preserve"> wykonywan</w:t>
            </w: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ych</w:t>
            </w:r>
            <w:r w:rsidR="001259D9"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 xml:space="preserve"> po stronie serwera i klienta przy tworze</w:t>
            </w: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niu aplikacji internetowych.</w:t>
            </w:r>
          </w:p>
          <w:p w14:paraId="70B35DA1" w14:textId="77777777" w:rsidR="001259D9" w:rsidRPr="00D7394F" w:rsidRDefault="001259D9" w:rsidP="00D7394F">
            <w:pPr>
              <w:spacing w:after="0" w:line="300" w:lineRule="atLeas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C1BEF89" w14:textId="77777777" w:rsidR="001259D9" w:rsidRPr="00D7394F" w:rsidRDefault="00D7394F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……..</w:t>
            </w:r>
          </w:p>
        </w:tc>
      </w:tr>
      <w:tr w:rsidR="0064040A" w:rsidRPr="00DB2EA0" w14:paraId="0D123E44" w14:textId="77777777" w:rsidTr="00A06567">
        <w:trPr>
          <w:trHeight w:val="653"/>
        </w:trPr>
        <w:tc>
          <w:tcPr>
            <w:tcW w:w="7780" w:type="dxa"/>
            <w:gridSpan w:val="2"/>
          </w:tcPr>
          <w:p w14:paraId="7CCCD92F" w14:textId="77777777" w:rsidR="0064040A" w:rsidRPr="00D7394F" w:rsidRDefault="0064040A" w:rsidP="00CB3EC9">
            <w:pPr>
              <w:spacing w:after="0" w:line="300" w:lineRule="atLeast"/>
              <w:jc w:val="right"/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Razem</w:t>
            </w:r>
            <w:r w:rsidR="00CB3EC9">
              <w:rPr>
                <w:rStyle w:val="Nagwek2Znak"/>
                <w:rFonts w:ascii="Calibri" w:eastAsiaTheme="minorEastAsia" w:hAnsi="Calibri"/>
                <w:b w:val="0"/>
                <w:i/>
                <w:sz w:val="24"/>
              </w:rPr>
              <w:t>:</w:t>
            </w:r>
          </w:p>
        </w:tc>
        <w:tc>
          <w:tcPr>
            <w:tcW w:w="1508" w:type="dxa"/>
          </w:tcPr>
          <w:p w14:paraId="59B4EDC3" w14:textId="77777777" w:rsidR="0064040A" w:rsidRPr="00D7394F" w:rsidRDefault="0064040A" w:rsidP="00D7394F">
            <w:pPr>
              <w:spacing w:after="0" w:line="300" w:lineRule="atLeast"/>
              <w:jc w:val="center"/>
              <w:rPr>
                <w:rStyle w:val="Nagwek2Znak"/>
                <w:rFonts w:ascii="Calibri" w:eastAsiaTheme="minorEastAsia" w:hAnsi="Calibri"/>
                <w:i/>
                <w:sz w:val="24"/>
              </w:rPr>
            </w:pPr>
            <w:r w:rsidRPr="00D7394F">
              <w:rPr>
                <w:rStyle w:val="Nagwek2Znak"/>
                <w:rFonts w:ascii="Calibri" w:eastAsiaTheme="minorEastAsia" w:hAnsi="Calibri"/>
                <w:i/>
                <w:sz w:val="24"/>
              </w:rPr>
              <w:t>160 godz.</w:t>
            </w:r>
          </w:p>
        </w:tc>
      </w:tr>
    </w:tbl>
    <w:p w14:paraId="0FEB63D0" w14:textId="77777777" w:rsidR="0064040A" w:rsidRDefault="0064040A" w:rsidP="0089192D">
      <w:pPr>
        <w:ind w:left="4678"/>
        <w:jc w:val="center"/>
        <w:rPr>
          <w:i/>
          <w:sz w:val="20"/>
          <w:lang w:eastAsia="zh-CN"/>
        </w:rPr>
      </w:pPr>
    </w:p>
    <w:p w14:paraId="244D9D44" w14:textId="77777777" w:rsidR="0089192D" w:rsidRDefault="0089192D" w:rsidP="0089192D">
      <w:pPr>
        <w:rPr>
          <w:lang w:eastAsia="zh-CN"/>
        </w:rPr>
      </w:pPr>
    </w:p>
    <w:p w14:paraId="5096FDE3" w14:textId="77777777" w:rsidR="0064040A" w:rsidRDefault="0064040A">
      <w:pPr>
        <w:rPr>
          <w:lang w:eastAsia="zh-CN"/>
        </w:rPr>
      </w:pPr>
      <w:r>
        <w:rPr>
          <w:lang w:eastAsia="zh-CN"/>
        </w:rPr>
        <w:br w:type="page"/>
      </w:r>
    </w:p>
    <w:p w14:paraId="4B96D28B" w14:textId="77777777" w:rsidR="0089192D" w:rsidRDefault="0089192D" w:rsidP="0089192D">
      <w:pPr>
        <w:rPr>
          <w:lang w:eastAsia="zh-CN"/>
        </w:rPr>
      </w:pPr>
      <w:r>
        <w:rPr>
          <w:lang w:eastAsia="zh-CN"/>
        </w:rPr>
        <w:lastRenderedPageBreak/>
        <w:t>Do wypełnienia po ukończeniu praktyki zawodowej:</w:t>
      </w:r>
    </w:p>
    <w:p w14:paraId="7417F99B" w14:textId="77777777" w:rsidR="0089192D" w:rsidRDefault="0089192D" w:rsidP="0089192D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3118"/>
      </w:tblGrid>
      <w:tr w:rsidR="0089192D" w:rsidRPr="007E2868" w14:paraId="31855E39" w14:textId="77777777" w:rsidTr="00D7394F">
        <w:trPr>
          <w:trHeight w:val="848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0070C0"/>
          </w:tcPr>
          <w:p w14:paraId="56CFAAB7" w14:textId="77777777" w:rsidR="0089192D" w:rsidRDefault="0089192D" w:rsidP="00D7394F">
            <w:pPr>
              <w:spacing w:line="300" w:lineRule="atLeast"/>
              <w:jc w:val="center"/>
              <w:rPr>
                <w:rStyle w:val="Pogrubienie"/>
                <w:color w:val="FFFFFF" w:themeColor="background1"/>
                <w:sz w:val="28"/>
              </w:rPr>
            </w:pPr>
            <w:r w:rsidRPr="007E2868">
              <w:rPr>
                <w:rStyle w:val="Pogrubienie"/>
                <w:color w:val="FFFFFF" w:themeColor="background1"/>
                <w:sz w:val="28"/>
              </w:rPr>
              <w:br w:type="column"/>
            </w:r>
          </w:p>
          <w:p w14:paraId="77D50E9C" w14:textId="77777777" w:rsidR="0089192D" w:rsidRDefault="0089192D" w:rsidP="00D7394F">
            <w:pPr>
              <w:spacing w:line="300" w:lineRule="atLeast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KARTA OCENY KOMPETENCJI PERSONALNYCH I SPOŁECZNYCH UCZNIA </w:t>
            </w: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</w:rPr>
              <w:br/>
            </w:r>
            <w:r w:rsidR="00D7394F">
              <w:rPr>
                <w:rFonts w:asciiTheme="majorHAnsi" w:hAnsiTheme="majorHAnsi"/>
                <w:b/>
                <w:color w:val="FFFFFF" w:themeColor="background1"/>
                <w:sz w:val="28"/>
              </w:rPr>
              <w:t>(dołączona</w:t>
            </w: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do Dzienniczka Praktyk)</w:t>
            </w:r>
          </w:p>
          <w:p w14:paraId="439E7899" w14:textId="77777777" w:rsidR="0089192D" w:rsidRPr="007E2868" w:rsidRDefault="0089192D" w:rsidP="00D7394F">
            <w:pPr>
              <w:spacing w:line="300" w:lineRule="atLeast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16"/>
              </w:rPr>
            </w:pPr>
          </w:p>
        </w:tc>
      </w:tr>
      <w:tr w:rsidR="0089192D" w:rsidRPr="007E2868" w14:paraId="182C966C" w14:textId="77777777" w:rsidTr="00D7394F">
        <w:trPr>
          <w:trHeight w:val="81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C85F9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89192D" w:rsidRPr="002060FA" w14:paraId="68EC6D7C" w14:textId="77777777" w:rsidTr="00D7394F">
        <w:tc>
          <w:tcPr>
            <w:tcW w:w="73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937578" w14:textId="77777777" w:rsidR="0089192D" w:rsidRPr="002060FA" w:rsidRDefault="0089192D" w:rsidP="00D7394F">
            <w:pPr>
              <w:spacing w:line="300" w:lineRule="atLeast"/>
              <w:rPr>
                <w:rFonts w:ascii="Calibri" w:hAnsi="Calibri"/>
                <w:b/>
                <w:sz w:val="32"/>
              </w:rPr>
            </w:pPr>
            <w:r w:rsidRPr="002060FA">
              <w:rPr>
                <w:rFonts w:ascii="Calibri" w:hAnsi="Calibri"/>
                <w:b/>
                <w:sz w:val="32"/>
              </w:rPr>
              <w:t>Uczeń: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0E33F8" w14:textId="77777777" w:rsidR="0089192D" w:rsidRPr="002060FA" w:rsidRDefault="0089192D" w:rsidP="00D7394F">
            <w:pPr>
              <w:spacing w:line="300" w:lineRule="atLeast"/>
              <w:rPr>
                <w:rFonts w:ascii="Calibri" w:hAnsi="Calibri"/>
                <w:b/>
                <w:sz w:val="32"/>
              </w:rPr>
            </w:pPr>
            <w:r w:rsidRPr="002060FA">
              <w:rPr>
                <w:rFonts w:ascii="Calibri" w:hAnsi="Calibri"/>
                <w:b/>
                <w:sz w:val="32"/>
              </w:rPr>
              <w:t>Ocena w skali 1-10:</w:t>
            </w:r>
          </w:p>
        </w:tc>
      </w:tr>
      <w:tr w:rsidR="0089192D" w:rsidRPr="007E2868" w14:paraId="773290DF" w14:textId="77777777" w:rsidTr="00D7394F">
        <w:tc>
          <w:tcPr>
            <w:tcW w:w="851" w:type="dxa"/>
            <w:shd w:val="clear" w:color="auto" w:fill="auto"/>
          </w:tcPr>
          <w:p w14:paraId="513122D2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6511C2AE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Przestrzega zasad kultury i etyki</w:t>
            </w:r>
          </w:p>
        </w:tc>
        <w:tc>
          <w:tcPr>
            <w:tcW w:w="3118" w:type="dxa"/>
          </w:tcPr>
          <w:p w14:paraId="756678BB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4BD1A041" w14:textId="77777777" w:rsidTr="00D7394F">
        <w:tc>
          <w:tcPr>
            <w:tcW w:w="851" w:type="dxa"/>
            <w:shd w:val="clear" w:color="auto" w:fill="auto"/>
          </w:tcPr>
          <w:p w14:paraId="69ECAD6D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37C61686" w14:textId="77777777" w:rsidR="0089192D" w:rsidRPr="002060FA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2060FA">
              <w:rPr>
                <w:rFonts w:ascii="Calibri" w:hAnsi="Calibri"/>
              </w:rPr>
              <w:t xml:space="preserve">Jest kreatywny i konsekwentny w realizacji zadań </w:t>
            </w:r>
          </w:p>
        </w:tc>
        <w:tc>
          <w:tcPr>
            <w:tcW w:w="3118" w:type="dxa"/>
          </w:tcPr>
          <w:p w14:paraId="455AEA0C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0A71F860" w14:textId="77777777" w:rsidTr="00D7394F">
        <w:tc>
          <w:tcPr>
            <w:tcW w:w="851" w:type="dxa"/>
            <w:shd w:val="clear" w:color="auto" w:fill="auto"/>
          </w:tcPr>
          <w:p w14:paraId="43FDCBE8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7A846B81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Przewiduje skutki podejmowanych działań</w:t>
            </w:r>
          </w:p>
        </w:tc>
        <w:tc>
          <w:tcPr>
            <w:tcW w:w="3118" w:type="dxa"/>
          </w:tcPr>
          <w:p w14:paraId="451D271A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20561CAB" w14:textId="77777777" w:rsidTr="00D7394F">
        <w:tc>
          <w:tcPr>
            <w:tcW w:w="851" w:type="dxa"/>
            <w:shd w:val="clear" w:color="auto" w:fill="auto"/>
          </w:tcPr>
          <w:p w14:paraId="51522BE1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586A28A2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Jest otwarty na zmiany</w:t>
            </w:r>
          </w:p>
        </w:tc>
        <w:tc>
          <w:tcPr>
            <w:tcW w:w="3118" w:type="dxa"/>
          </w:tcPr>
          <w:p w14:paraId="7BA5BD25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4F42C687" w14:textId="77777777" w:rsidTr="00D7394F">
        <w:tc>
          <w:tcPr>
            <w:tcW w:w="851" w:type="dxa"/>
            <w:shd w:val="clear" w:color="auto" w:fill="auto"/>
          </w:tcPr>
          <w:p w14:paraId="22969913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067B3649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Radzi sobie ze stresem</w:t>
            </w:r>
          </w:p>
        </w:tc>
        <w:tc>
          <w:tcPr>
            <w:tcW w:w="3118" w:type="dxa"/>
          </w:tcPr>
          <w:p w14:paraId="3FDE53D4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1FFA85D0" w14:textId="77777777" w:rsidTr="00D7394F">
        <w:tc>
          <w:tcPr>
            <w:tcW w:w="851" w:type="dxa"/>
            <w:shd w:val="clear" w:color="auto" w:fill="auto"/>
          </w:tcPr>
          <w:p w14:paraId="4FC71311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23334DD7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Aktualizuje wiedzę i doskonali umiejętności zawodowe</w:t>
            </w:r>
          </w:p>
        </w:tc>
        <w:tc>
          <w:tcPr>
            <w:tcW w:w="3118" w:type="dxa"/>
          </w:tcPr>
          <w:p w14:paraId="023E02B5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05D20BC6" w14:textId="77777777" w:rsidTr="00D7394F">
        <w:tc>
          <w:tcPr>
            <w:tcW w:w="851" w:type="dxa"/>
            <w:shd w:val="clear" w:color="auto" w:fill="auto"/>
          </w:tcPr>
          <w:p w14:paraId="68EC4EE9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4C9C2306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Przestrzega tajemnicy zawodowej</w:t>
            </w:r>
          </w:p>
        </w:tc>
        <w:tc>
          <w:tcPr>
            <w:tcW w:w="3118" w:type="dxa"/>
          </w:tcPr>
          <w:p w14:paraId="1CF889FA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5E3FEFF6" w14:textId="77777777" w:rsidTr="00D7394F">
        <w:tc>
          <w:tcPr>
            <w:tcW w:w="851" w:type="dxa"/>
            <w:shd w:val="clear" w:color="auto" w:fill="auto"/>
          </w:tcPr>
          <w:p w14:paraId="661A5723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1B8DBA00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Potrafi ponosić odpowiedzialność za podejmowane działania</w:t>
            </w:r>
          </w:p>
        </w:tc>
        <w:tc>
          <w:tcPr>
            <w:tcW w:w="3118" w:type="dxa"/>
          </w:tcPr>
          <w:p w14:paraId="27255523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484B7E65" w14:textId="77777777" w:rsidTr="00D7394F">
        <w:tc>
          <w:tcPr>
            <w:tcW w:w="851" w:type="dxa"/>
            <w:shd w:val="clear" w:color="auto" w:fill="auto"/>
          </w:tcPr>
          <w:p w14:paraId="55E59ECF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650A615C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 xml:space="preserve">Potrafi negocjować warunki porozumień </w:t>
            </w:r>
          </w:p>
        </w:tc>
        <w:tc>
          <w:tcPr>
            <w:tcW w:w="3118" w:type="dxa"/>
          </w:tcPr>
          <w:p w14:paraId="5A45F16B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89192D" w:rsidRPr="007E2868" w14:paraId="74C1A09B" w14:textId="77777777" w:rsidTr="00D7394F">
        <w:tc>
          <w:tcPr>
            <w:tcW w:w="851" w:type="dxa"/>
            <w:shd w:val="clear" w:color="auto" w:fill="auto"/>
          </w:tcPr>
          <w:p w14:paraId="133CD172" w14:textId="77777777" w:rsidR="0089192D" w:rsidRPr="007E2868" w:rsidRDefault="0089192D" w:rsidP="0089192D">
            <w:pPr>
              <w:pStyle w:val="Akapitzlist"/>
              <w:numPr>
                <w:ilvl w:val="0"/>
                <w:numId w:val="7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1F3BB358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Współpracy w zespole i komunikowania się ze współpracownikami</w:t>
            </w:r>
          </w:p>
        </w:tc>
        <w:tc>
          <w:tcPr>
            <w:tcW w:w="3118" w:type="dxa"/>
          </w:tcPr>
          <w:p w14:paraId="505C01E5" w14:textId="77777777" w:rsidR="0089192D" w:rsidRPr="007E2868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14:paraId="433B4229" w14:textId="77777777" w:rsidR="0089192D" w:rsidRDefault="0089192D" w:rsidP="0089192D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14:paraId="5365EF71" w14:textId="77777777" w:rsidR="0089192D" w:rsidRPr="00C0281E" w:rsidRDefault="0089192D" w:rsidP="0089192D">
      <w:pPr>
        <w:rPr>
          <w:lang w:eastAsia="zh-CN"/>
        </w:rPr>
      </w:pPr>
    </w:p>
    <w:p w14:paraId="089FA602" w14:textId="77777777" w:rsidR="0089192D" w:rsidRDefault="0089192D" w:rsidP="0089192D">
      <w:pPr>
        <w:ind w:left="4678"/>
        <w:jc w:val="center"/>
        <w:rPr>
          <w:i/>
          <w:sz w:val="20"/>
          <w:lang w:eastAsia="zh-CN"/>
        </w:rPr>
      </w:pPr>
    </w:p>
    <w:p w14:paraId="6FB05A0A" w14:textId="41AFE387" w:rsidR="0089192D" w:rsidRDefault="0089192D" w:rsidP="0089192D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14:paraId="2BB29991" w14:textId="77777777" w:rsidR="002932F2" w:rsidRPr="00D13107" w:rsidRDefault="002932F2" w:rsidP="002932F2">
      <w:pPr>
        <w:spacing w:line="300" w:lineRule="atLeast"/>
        <w:jc w:val="right"/>
        <w:rPr>
          <w:rFonts w:ascii="Calibri" w:hAnsi="Calibri"/>
        </w:rPr>
      </w:pPr>
      <w:r w:rsidRPr="00E206A8">
        <w:rPr>
          <w:i/>
          <w:sz w:val="20"/>
          <w:lang w:eastAsia="zh-CN"/>
        </w:rPr>
        <w:t xml:space="preserve">Podpis </w:t>
      </w:r>
      <w:r w:rsidRPr="002060FA">
        <w:rPr>
          <w:b/>
          <w:i/>
          <w:sz w:val="20"/>
          <w:lang w:eastAsia="zh-CN"/>
        </w:rPr>
        <w:t>opiekuna praktyki zawodowej</w:t>
      </w:r>
      <w:r w:rsidRPr="00E206A8">
        <w:rPr>
          <w:i/>
          <w:sz w:val="20"/>
          <w:lang w:eastAsia="zh-CN"/>
        </w:rPr>
        <w:t xml:space="preserve"> i </w:t>
      </w:r>
      <w:r w:rsidRPr="002060FA">
        <w:rPr>
          <w:b/>
          <w:i/>
          <w:sz w:val="20"/>
          <w:lang w:eastAsia="zh-CN"/>
        </w:rPr>
        <w:t>pieczęć firmy</w:t>
      </w:r>
      <w:r>
        <w:rPr>
          <w:lang w:eastAsia="zh-CN"/>
        </w:rPr>
        <w:br w:type="column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9192D" w:rsidRPr="00D13107" w14:paraId="41CAE37A" w14:textId="77777777" w:rsidTr="002932F2">
        <w:trPr>
          <w:trHeight w:val="12810"/>
        </w:trPr>
        <w:tc>
          <w:tcPr>
            <w:tcW w:w="9464" w:type="dxa"/>
          </w:tcPr>
          <w:p w14:paraId="4CCF2449" w14:textId="77777777" w:rsidR="002932F2" w:rsidRDefault="002932F2" w:rsidP="00A06567">
            <w:pPr>
              <w:spacing w:line="300" w:lineRule="atLeast"/>
              <w:jc w:val="right"/>
              <w:rPr>
                <w:rFonts w:ascii="Calibri" w:hAnsi="Calibri"/>
              </w:rPr>
            </w:pPr>
          </w:p>
          <w:p w14:paraId="4777D65D" w14:textId="30912F45" w:rsidR="0089192D" w:rsidRPr="00A06567" w:rsidRDefault="0064040A" w:rsidP="00A06567">
            <w:pPr>
              <w:spacing w:line="300" w:lineRule="atLea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  <w:r w:rsidR="00A06567">
              <w:rPr>
                <w:rFonts w:ascii="Calibri" w:hAnsi="Calibri"/>
              </w:rPr>
              <w:t>……</w:t>
            </w:r>
            <w:proofErr w:type="gramStart"/>
            <w:r w:rsidR="00A06567">
              <w:rPr>
                <w:rFonts w:ascii="Calibri" w:hAnsi="Calibri"/>
              </w:rPr>
              <w:t>…….</w:t>
            </w:r>
            <w:proofErr w:type="gramEnd"/>
            <w:r w:rsidR="00A0656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……………………….</w:t>
            </w:r>
            <w:r w:rsidR="00A06567">
              <w:rPr>
                <w:rFonts w:ascii="Calibri" w:hAnsi="Calibri"/>
              </w:rPr>
              <w:t xml:space="preserve"> </w:t>
            </w:r>
            <w:r w:rsidR="0089192D" w:rsidRPr="00D13107">
              <w:rPr>
                <w:rFonts w:ascii="Calibri" w:hAnsi="Calibri"/>
              </w:rPr>
              <w:t>, dnia ………………………</w:t>
            </w:r>
            <w:r w:rsidR="00A06567">
              <w:rPr>
                <w:rFonts w:ascii="Calibri" w:hAnsi="Calibri"/>
              </w:rPr>
              <w:t>……………….</w:t>
            </w:r>
          </w:p>
          <w:p w14:paraId="5B6783BA" w14:textId="77777777" w:rsidR="0089192D" w:rsidRPr="00A06567" w:rsidRDefault="0089192D" w:rsidP="00A06567">
            <w:pPr>
              <w:pStyle w:val="Nagwek2"/>
              <w:spacing w:before="960" w:line="300" w:lineRule="atLeast"/>
              <w:rPr>
                <w:rFonts w:ascii="Calibri" w:hAnsi="Calibri"/>
                <w:sz w:val="72"/>
                <w:szCs w:val="44"/>
              </w:rPr>
            </w:pPr>
            <w:r w:rsidRPr="002932F2">
              <w:rPr>
                <w:rFonts w:ascii="Calibri" w:hAnsi="Calibri"/>
                <w:sz w:val="56"/>
                <w:szCs w:val="36"/>
              </w:rPr>
              <w:t>ZAŚWIADCZENIE</w:t>
            </w:r>
          </w:p>
          <w:p w14:paraId="2D355D86" w14:textId="1114D051" w:rsidR="0089192D" w:rsidRPr="00B56FB9" w:rsidRDefault="0089192D" w:rsidP="00D7394F">
            <w:pPr>
              <w:spacing w:line="300" w:lineRule="atLeast"/>
              <w:jc w:val="center"/>
              <w:rPr>
                <w:rFonts w:ascii="Calibri" w:hAnsi="Calibri"/>
                <w:sz w:val="44"/>
              </w:rPr>
            </w:pPr>
            <w:r w:rsidRPr="00B56FB9">
              <w:rPr>
                <w:rFonts w:ascii="Calibri" w:hAnsi="Calibri"/>
                <w:sz w:val="40"/>
              </w:rPr>
              <w:t xml:space="preserve">o </w:t>
            </w:r>
            <w:r w:rsidR="00A06567">
              <w:rPr>
                <w:rFonts w:ascii="Calibri" w:hAnsi="Calibri"/>
                <w:sz w:val="40"/>
              </w:rPr>
              <w:t>odbyciu</w:t>
            </w:r>
            <w:r w:rsidRPr="00B56FB9">
              <w:rPr>
                <w:rFonts w:ascii="Calibri" w:hAnsi="Calibri"/>
                <w:sz w:val="40"/>
              </w:rPr>
              <w:t xml:space="preserve"> praktyki zawodowej</w:t>
            </w:r>
          </w:p>
          <w:p w14:paraId="7351A72E" w14:textId="77777777" w:rsidR="0089192D" w:rsidRPr="00D13107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  <w:p w14:paraId="1E87972F" w14:textId="5274C44A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>.......................................</w:t>
            </w:r>
            <w:r w:rsidR="00A06567">
              <w:rPr>
                <w:rFonts w:ascii="Calibri" w:hAnsi="Calibri"/>
              </w:rPr>
              <w:t>....................................</w:t>
            </w:r>
            <w:r w:rsidRPr="00D13107">
              <w:rPr>
                <w:rFonts w:ascii="Calibri" w:hAnsi="Calibri"/>
              </w:rPr>
              <w:t>.................................................................</w:t>
            </w:r>
          </w:p>
          <w:p w14:paraId="52BFA922" w14:textId="77777777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>/imię i nazwisko/</w:t>
            </w:r>
          </w:p>
          <w:p w14:paraId="1DC86CFF" w14:textId="77777777" w:rsidR="0089192D" w:rsidRPr="00D13107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  <w:p w14:paraId="2D0A3ED7" w14:textId="7274694F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 xml:space="preserve">urodzony/a/ w dniu </w:t>
            </w:r>
            <w:r w:rsidR="00A06567">
              <w:rPr>
                <w:rFonts w:ascii="Calibri" w:hAnsi="Calibri"/>
              </w:rPr>
              <w:t xml:space="preserve">………………………………………………………… </w:t>
            </w:r>
            <w:r w:rsidRPr="00D13107">
              <w:rPr>
                <w:rFonts w:ascii="Calibri" w:hAnsi="Calibri"/>
              </w:rPr>
              <w:t>r.</w:t>
            </w:r>
          </w:p>
          <w:p w14:paraId="7D198D87" w14:textId="77777777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</w:p>
          <w:p w14:paraId="58576290" w14:textId="0FC5B9EE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>w ............................</w:t>
            </w:r>
            <w:r w:rsidR="00A06567">
              <w:rPr>
                <w:rFonts w:ascii="Calibri" w:hAnsi="Calibri"/>
              </w:rPr>
              <w:t>...................................</w:t>
            </w:r>
            <w:r w:rsidRPr="00D13107">
              <w:rPr>
                <w:rFonts w:ascii="Calibri" w:hAnsi="Calibri"/>
              </w:rPr>
              <w:t>............, woj. ……………………………………….</w:t>
            </w:r>
          </w:p>
          <w:p w14:paraId="2B6D0528" w14:textId="77777777" w:rsidR="0089192D" w:rsidRPr="00D13107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  <w:p w14:paraId="106B9704" w14:textId="668862A1" w:rsidR="0089192D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 xml:space="preserve">odbył/a praktyki zawodowe </w:t>
            </w:r>
            <w:r>
              <w:rPr>
                <w:rFonts w:ascii="Calibri" w:hAnsi="Calibri"/>
              </w:rPr>
              <w:t xml:space="preserve">w firmie: </w:t>
            </w:r>
            <w:r w:rsidRPr="00D13107"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14:paraId="193CA4F7" w14:textId="6428743E" w:rsidR="00A06567" w:rsidRPr="00D13107" w:rsidRDefault="00A06567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</w:t>
            </w:r>
          </w:p>
          <w:p w14:paraId="0A8D32DF" w14:textId="77777777" w:rsidR="0089192D" w:rsidRPr="00D13107" w:rsidRDefault="0089192D" w:rsidP="00D7394F">
            <w:pPr>
              <w:tabs>
                <w:tab w:val="left" w:pos="3969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ab/>
            </w:r>
          </w:p>
          <w:p w14:paraId="65E55440" w14:textId="036C5016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</w:rPr>
              <w:t>w terminie od …………………………</w:t>
            </w:r>
            <w:r w:rsidR="00A06567">
              <w:rPr>
                <w:rFonts w:ascii="Calibri" w:hAnsi="Calibri"/>
              </w:rPr>
              <w:t>…</w:t>
            </w:r>
            <w:proofErr w:type="gramStart"/>
            <w:r w:rsidR="00A06567">
              <w:rPr>
                <w:rFonts w:ascii="Calibri" w:hAnsi="Calibri"/>
              </w:rPr>
              <w:t>…….</w:t>
            </w:r>
            <w:proofErr w:type="gramEnd"/>
            <w:r w:rsidR="00A06567">
              <w:rPr>
                <w:rFonts w:ascii="Calibri" w:hAnsi="Calibri"/>
              </w:rPr>
              <w:t>.</w:t>
            </w:r>
            <w:r w:rsidRPr="00D13107">
              <w:rPr>
                <w:rFonts w:ascii="Calibri" w:hAnsi="Calibri"/>
              </w:rPr>
              <w:t>……………… do ………………………………………………</w:t>
            </w:r>
            <w:proofErr w:type="gramStart"/>
            <w:r w:rsidRPr="00D13107">
              <w:rPr>
                <w:rFonts w:ascii="Calibri" w:hAnsi="Calibri"/>
              </w:rPr>
              <w:t>…….</w:t>
            </w:r>
            <w:proofErr w:type="gramEnd"/>
            <w:r w:rsidRPr="00D13107">
              <w:rPr>
                <w:rFonts w:ascii="Calibri" w:hAnsi="Calibri"/>
              </w:rPr>
              <w:t>.</w:t>
            </w:r>
          </w:p>
          <w:p w14:paraId="29DE00C8" w14:textId="77777777" w:rsidR="0089192D" w:rsidRPr="00D13107" w:rsidRDefault="0089192D" w:rsidP="00D7394F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14:paraId="44D0B0DA" w14:textId="77777777" w:rsidR="0089192D" w:rsidRPr="00D13107" w:rsidRDefault="0089192D" w:rsidP="00D7394F">
            <w:pPr>
              <w:spacing w:line="300" w:lineRule="atLeast"/>
              <w:jc w:val="center"/>
              <w:rPr>
                <w:rFonts w:ascii="Calibri" w:hAnsi="Calibri"/>
                <w:b/>
              </w:rPr>
            </w:pPr>
            <w:r w:rsidRPr="00D13107">
              <w:rPr>
                <w:rFonts w:ascii="Calibri" w:hAnsi="Calibri"/>
              </w:rPr>
              <w:t>i na podstawie karty oceny ucznia uzyskał/a ocenę ………………………………………………………………</w:t>
            </w:r>
          </w:p>
          <w:p w14:paraId="151D7DE1" w14:textId="77777777" w:rsidR="0089192D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  <w:p w14:paraId="2772DCAF" w14:textId="77777777" w:rsidR="0089192D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  <w:p w14:paraId="7C88E509" w14:textId="1DD55721" w:rsidR="0089192D" w:rsidRPr="00D13107" w:rsidRDefault="0089192D" w:rsidP="00D7394F">
            <w:pPr>
              <w:tabs>
                <w:tab w:val="center" w:pos="2020"/>
                <w:tab w:val="center" w:pos="6791"/>
              </w:tabs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……………………………………………………</w:t>
            </w:r>
            <w:r>
              <w:rPr>
                <w:rFonts w:ascii="Calibri" w:hAnsi="Calibri"/>
              </w:rPr>
              <w:tab/>
              <w:t>………………</w:t>
            </w:r>
            <w:r w:rsidR="00A06567">
              <w:rPr>
                <w:rFonts w:ascii="Calibri" w:hAnsi="Calibri"/>
              </w:rPr>
              <w:t>…………….</w:t>
            </w:r>
            <w:r>
              <w:rPr>
                <w:rFonts w:ascii="Calibri" w:hAnsi="Calibri"/>
              </w:rPr>
              <w:t>……………………………</w:t>
            </w:r>
          </w:p>
          <w:p w14:paraId="2AC784B4" w14:textId="77777777" w:rsidR="0089192D" w:rsidRDefault="0089192D" w:rsidP="00D7394F">
            <w:pPr>
              <w:tabs>
                <w:tab w:val="center" w:pos="1701"/>
                <w:tab w:val="center" w:pos="6823"/>
              </w:tabs>
              <w:spacing w:line="300" w:lineRule="atLeast"/>
              <w:rPr>
                <w:rFonts w:ascii="Calibri" w:hAnsi="Calibri"/>
                <w:i/>
                <w:sz w:val="18"/>
              </w:rPr>
            </w:pPr>
            <w:r w:rsidRPr="00D13107">
              <w:rPr>
                <w:rFonts w:ascii="Calibri" w:hAnsi="Calibri"/>
              </w:rPr>
              <w:tab/>
            </w:r>
            <w:r w:rsidRPr="002060FA">
              <w:rPr>
                <w:rFonts w:ascii="Calibri" w:hAnsi="Calibri"/>
                <w:i/>
                <w:sz w:val="18"/>
              </w:rPr>
              <w:t>/piecz</w:t>
            </w:r>
            <w:r>
              <w:rPr>
                <w:rFonts w:ascii="Calibri" w:hAnsi="Calibri"/>
                <w:i/>
                <w:sz w:val="18"/>
              </w:rPr>
              <w:t>ą</w:t>
            </w:r>
            <w:r w:rsidRPr="002060FA">
              <w:rPr>
                <w:rFonts w:ascii="Calibri" w:hAnsi="Calibri"/>
                <w:i/>
                <w:sz w:val="18"/>
              </w:rPr>
              <w:t>tka firmy/</w:t>
            </w:r>
            <w:r>
              <w:rPr>
                <w:rFonts w:ascii="Calibri" w:hAnsi="Calibri"/>
              </w:rPr>
              <w:tab/>
            </w:r>
            <w:r w:rsidRPr="002060FA">
              <w:rPr>
                <w:rFonts w:ascii="Calibri" w:hAnsi="Calibri"/>
                <w:i/>
                <w:sz w:val="18"/>
              </w:rPr>
              <w:t xml:space="preserve">/Podpis </w:t>
            </w:r>
            <w:r>
              <w:rPr>
                <w:rFonts w:ascii="Calibri" w:hAnsi="Calibri"/>
                <w:i/>
                <w:sz w:val="18"/>
              </w:rPr>
              <w:t>przedstawiciela firmy</w:t>
            </w:r>
            <w:r w:rsidRPr="002060FA">
              <w:rPr>
                <w:rFonts w:ascii="Calibri" w:hAnsi="Calibri"/>
                <w:i/>
                <w:sz w:val="18"/>
              </w:rPr>
              <w:t>/</w:t>
            </w:r>
          </w:p>
          <w:p w14:paraId="433ABFBD" w14:textId="77777777" w:rsidR="0089192D" w:rsidRPr="00D13107" w:rsidRDefault="0089192D" w:rsidP="00D7394F">
            <w:pPr>
              <w:tabs>
                <w:tab w:val="center" w:pos="1701"/>
                <w:tab w:val="center" w:pos="6823"/>
              </w:tabs>
              <w:spacing w:line="300" w:lineRule="atLeast"/>
              <w:rPr>
                <w:rFonts w:ascii="Calibri" w:hAnsi="Calibri"/>
              </w:rPr>
            </w:pPr>
          </w:p>
          <w:p w14:paraId="3C952C22" w14:textId="77777777" w:rsidR="0089192D" w:rsidRPr="00D13107" w:rsidRDefault="0089192D" w:rsidP="00D7394F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14:paraId="1F8591F8" w14:textId="77777777" w:rsidR="0089192D" w:rsidRPr="008F3ACE" w:rsidRDefault="0089192D" w:rsidP="0089192D">
      <w:pPr>
        <w:pStyle w:val="Nagwek1"/>
        <w:spacing w:before="0" w:line="300" w:lineRule="atLeast"/>
        <w:jc w:val="right"/>
        <w:rPr>
          <w:i/>
          <w:sz w:val="16"/>
          <w:szCs w:val="22"/>
        </w:rPr>
      </w:pPr>
      <w:r w:rsidRPr="008F3ACE">
        <w:rPr>
          <w:i/>
          <w:sz w:val="16"/>
          <w:szCs w:val="22"/>
        </w:rPr>
        <w:t>Dokument dla ucznia</w:t>
      </w:r>
    </w:p>
    <w:p w14:paraId="623D97FB" w14:textId="77777777" w:rsidR="0089192D" w:rsidRDefault="0089192D" w:rsidP="0089192D">
      <w:pPr>
        <w:pStyle w:val="Nagwek1"/>
        <w:spacing w:before="0" w:line="300" w:lineRule="atLeast"/>
        <w:jc w:val="center"/>
      </w:pPr>
    </w:p>
    <w:p w14:paraId="6FFC5D8F" w14:textId="77777777" w:rsidR="0089192D" w:rsidRPr="00D7394F" w:rsidRDefault="0089192D" w:rsidP="0089192D">
      <w:pPr>
        <w:pStyle w:val="Nagwek1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br w:type="column"/>
      </w:r>
      <w:bookmarkStart w:id="2" w:name="_Toc351815496"/>
      <w:r w:rsidRPr="00D7394F">
        <w:rPr>
          <w:rFonts w:asciiTheme="minorHAnsi" w:hAnsiTheme="minorHAnsi" w:cstheme="minorHAnsi"/>
          <w:color w:val="auto"/>
          <w:sz w:val="22"/>
          <w:szCs w:val="22"/>
        </w:rPr>
        <w:lastRenderedPageBreak/>
        <w:t>Warunki zaliczenia praktyki zawodowej</w:t>
      </w:r>
      <w:bookmarkEnd w:id="2"/>
    </w:p>
    <w:p w14:paraId="3F9E2DF0" w14:textId="77777777" w:rsidR="0089192D" w:rsidRPr="00D7394F" w:rsidRDefault="0089192D" w:rsidP="0089192D">
      <w:pPr>
        <w:spacing w:line="300" w:lineRule="atLeast"/>
        <w:ind w:firstLine="708"/>
        <w:jc w:val="both"/>
        <w:rPr>
          <w:rFonts w:cstheme="minorHAnsi"/>
        </w:rPr>
      </w:pPr>
    </w:p>
    <w:p w14:paraId="325514C0" w14:textId="77777777" w:rsidR="0089192D" w:rsidRPr="00D7394F" w:rsidRDefault="0089192D" w:rsidP="0089192D">
      <w:pPr>
        <w:pStyle w:val="NormalnyWeb"/>
        <w:rPr>
          <w:rFonts w:asciiTheme="minorHAnsi" w:hAnsiTheme="minorHAnsi" w:cstheme="minorHAnsi"/>
        </w:rPr>
      </w:pPr>
      <w:r w:rsidRPr="00D7394F">
        <w:rPr>
          <w:rFonts w:asciiTheme="minorHAnsi" w:hAnsiTheme="minorHAnsi" w:cstheme="minorHAnsi"/>
        </w:rPr>
        <w:t>Zaliczenia praktyki zawodowej dokonuje Kierownik Szkolenia Praktycznego. Podstawą do zaliczenia praktyki zawodowej jest:</w:t>
      </w:r>
    </w:p>
    <w:p w14:paraId="0509C4F3" w14:textId="77777777" w:rsidR="0089192D" w:rsidRPr="000D1B31" w:rsidRDefault="0089192D" w:rsidP="008919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0D1B31">
        <w:rPr>
          <w:rStyle w:val="Pogrubienie"/>
          <w:rFonts w:cstheme="minorHAnsi"/>
        </w:rPr>
        <w:t>100% frekwencja</w:t>
      </w:r>
      <w:r w:rsidRPr="000D1B31">
        <w:rPr>
          <w:rFonts w:cstheme="minorHAnsi"/>
        </w:rPr>
        <w:t xml:space="preserve"> (8-godzinny dzień pracy) – potwierdzona w Dzienniczku Praktyki przez opiekuna praktyk ze strony </w:t>
      </w:r>
      <w:r w:rsidR="000D1B31">
        <w:rPr>
          <w:rFonts w:cstheme="minorHAnsi"/>
        </w:rPr>
        <w:t>miejsca odbywania praktyk</w:t>
      </w:r>
      <w:r w:rsidRPr="000D1B31">
        <w:rPr>
          <w:rFonts w:cstheme="minorHAnsi"/>
        </w:rPr>
        <w:t>;</w:t>
      </w:r>
    </w:p>
    <w:p w14:paraId="62D53E6B" w14:textId="77777777" w:rsidR="0089192D" w:rsidRPr="000D1B31" w:rsidRDefault="0089192D" w:rsidP="008919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0D1B31">
        <w:rPr>
          <w:rFonts w:cstheme="minorHAnsi"/>
        </w:rPr>
        <w:t xml:space="preserve">Odnotowane w Dzienniczku Praktyki tematy zadań zawodowych realizowanych każdego dnia (dobrze widziane notatki ucznia, schematy, </w:t>
      </w:r>
      <w:r w:rsidR="005355B7">
        <w:rPr>
          <w:rFonts w:cstheme="minorHAnsi"/>
        </w:rPr>
        <w:t xml:space="preserve">krótki opis </w:t>
      </w:r>
      <w:r w:rsidRPr="000D1B31">
        <w:rPr>
          <w:rFonts w:cstheme="minorHAnsi"/>
        </w:rPr>
        <w:t>proj</w:t>
      </w:r>
      <w:r w:rsidR="005355B7">
        <w:rPr>
          <w:rFonts w:cstheme="minorHAnsi"/>
        </w:rPr>
        <w:t>ektów</w:t>
      </w:r>
      <w:r w:rsidRPr="000D1B31">
        <w:rPr>
          <w:rFonts w:cstheme="minorHAnsi"/>
        </w:rPr>
        <w:t>)</w:t>
      </w:r>
      <w:r w:rsidR="005355B7">
        <w:rPr>
          <w:rFonts w:cstheme="minorHAnsi"/>
        </w:rPr>
        <w:t>;</w:t>
      </w:r>
    </w:p>
    <w:p w14:paraId="29C88C27" w14:textId="77777777" w:rsidR="0089192D" w:rsidRPr="000D1B31" w:rsidRDefault="00D7394F" w:rsidP="008919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0D1B31">
        <w:rPr>
          <w:rFonts w:cstheme="minorHAnsi"/>
        </w:rPr>
        <w:t>O</w:t>
      </w:r>
      <w:r w:rsidR="0089192D" w:rsidRPr="000D1B31">
        <w:rPr>
          <w:rFonts w:cstheme="minorHAnsi"/>
        </w:rPr>
        <w:t>cena końcowa oraz opinia o uczniu w Dzienniczku Praktyk wystawiona przez opiekuna praktyki zawodowej w firmie</w:t>
      </w:r>
      <w:r w:rsidR="005355B7">
        <w:rPr>
          <w:rFonts w:cstheme="minorHAnsi"/>
        </w:rPr>
        <w:t>;</w:t>
      </w:r>
    </w:p>
    <w:p w14:paraId="0DB5829F" w14:textId="77777777" w:rsidR="0089192D" w:rsidRPr="000D1B31" w:rsidRDefault="0089192D" w:rsidP="008919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0D1B31">
        <w:rPr>
          <w:rFonts w:cstheme="minorHAnsi"/>
        </w:rPr>
        <w:t xml:space="preserve">KARTA OCENY KOMPETENCJI PERSONALNYCH I SPOŁECZNYCH UCZNIA potwierdzona przez opiekuna praktyki zawodowej ze strony </w:t>
      </w:r>
      <w:r w:rsidR="005355B7">
        <w:rPr>
          <w:rFonts w:cstheme="minorHAnsi"/>
        </w:rPr>
        <w:t>zakładu;</w:t>
      </w:r>
    </w:p>
    <w:p w14:paraId="0760C80F" w14:textId="77777777" w:rsidR="0089192D" w:rsidRDefault="0089192D" w:rsidP="008919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0D1B31">
        <w:rPr>
          <w:rFonts w:cstheme="minorHAnsi"/>
        </w:rPr>
        <w:t xml:space="preserve">Dokumentacja z przebiegu praktyki wykonana przez ucznia i zamieszczona w Dzienniczku </w:t>
      </w:r>
      <w:r w:rsidR="005355B7">
        <w:rPr>
          <w:rFonts w:cstheme="minorHAnsi"/>
        </w:rPr>
        <w:t>Praktyk;</w:t>
      </w:r>
    </w:p>
    <w:p w14:paraId="26E7A711" w14:textId="77777777" w:rsidR="005355B7" w:rsidRPr="000D1B31" w:rsidRDefault="005355B7" w:rsidP="008919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Projekt – jeżeli był elementem realizacji praktyk zawodowych.</w:t>
      </w:r>
    </w:p>
    <w:p w14:paraId="2000F2D2" w14:textId="0C64EC8F" w:rsidR="0089192D" w:rsidRPr="00D7394F" w:rsidRDefault="0089192D" w:rsidP="0089192D">
      <w:pPr>
        <w:pStyle w:val="NormalnyWeb"/>
        <w:jc w:val="both"/>
        <w:rPr>
          <w:rFonts w:asciiTheme="minorHAnsi" w:hAnsiTheme="minorHAnsi" w:cstheme="minorHAnsi"/>
        </w:rPr>
      </w:pPr>
      <w:r w:rsidRPr="00D7394F">
        <w:rPr>
          <w:rFonts w:asciiTheme="minorHAnsi" w:hAnsiTheme="minorHAnsi" w:cstheme="minorHAnsi"/>
        </w:rPr>
        <w:t xml:space="preserve">W przypadku usprawiedliwionej nieobecności ucznia na praktyce zawodowej, decyzje o zaliczeniu podejmuje Rada Pedagogiczna. W wyjątkowych przypadkach (np. choroba ucznia), możliwa jest realizacja lub odpracowanie nieobecnych dni praktyki zawodowej w czasie wakacji. </w:t>
      </w:r>
    </w:p>
    <w:p w14:paraId="5F702C3E" w14:textId="77777777" w:rsidR="0089192D" w:rsidRPr="00D7394F" w:rsidRDefault="0089192D" w:rsidP="0089192D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D7394F">
        <w:rPr>
          <w:rStyle w:val="Pogrubienie"/>
          <w:rFonts w:asciiTheme="minorHAnsi" w:hAnsiTheme="minorHAnsi" w:cstheme="minorHAnsi"/>
        </w:rPr>
        <w:t>Ocena z praktyki zawodowej wpisywana jest na świadectwie i wliczana do średniej ocen. Niezaliczenie praktyki zawodowej skutkuje oceną niedostateczną na koniec roku szkolnego i koniecznością powtarzania klasy.</w:t>
      </w:r>
    </w:p>
    <w:p w14:paraId="6D5E2B13" w14:textId="6D7552FB" w:rsidR="0089192D" w:rsidRPr="00D7394F" w:rsidRDefault="0089192D" w:rsidP="0089192D">
      <w:pPr>
        <w:rPr>
          <w:rFonts w:cstheme="minorHAnsi"/>
        </w:rPr>
      </w:pPr>
      <w:r w:rsidRPr="00D7394F">
        <w:rPr>
          <w:rFonts w:cstheme="minorHAnsi"/>
        </w:rPr>
        <w:t xml:space="preserve"> </w:t>
      </w:r>
      <w:r w:rsidR="008F3ACE">
        <w:rPr>
          <w:rFonts w:cstheme="minorHAnsi"/>
        </w:rPr>
        <w:t xml:space="preserve">W </w:t>
      </w:r>
      <w:r w:rsidRPr="008F3ACE">
        <w:rPr>
          <w:rFonts w:cstheme="minorHAnsi"/>
          <w:b/>
          <w:bCs/>
          <w:u w:val="single"/>
        </w:rPr>
        <w:t>Dzienniczku Praktyk</w:t>
      </w:r>
      <w:r w:rsidRPr="00D7394F">
        <w:rPr>
          <w:rFonts w:cstheme="minorHAnsi"/>
        </w:rPr>
        <w:t xml:space="preserve"> opiekun </w:t>
      </w:r>
      <w:r w:rsidR="000D1B31">
        <w:rPr>
          <w:rFonts w:cstheme="minorHAnsi"/>
        </w:rPr>
        <w:t>zakładowy</w:t>
      </w:r>
      <w:r w:rsidRPr="00D7394F">
        <w:rPr>
          <w:rFonts w:cstheme="minorHAnsi"/>
        </w:rPr>
        <w:t xml:space="preserve"> potwierdza:</w:t>
      </w:r>
    </w:p>
    <w:p w14:paraId="50A76EF6" w14:textId="77777777" w:rsidR="0089192D" w:rsidRPr="00D82E20" w:rsidRDefault="005355B7" w:rsidP="0089192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82E20">
        <w:rPr>
          <w:rFonts w:asciiTheme="minorHAnsi" w:hAnsiTheme="minorHAnsi" w:cstheme="minorHAnsi"/>
        </w:rPr>
        <w:t>Potwierdzenie dzienne czynności r</w:t>
      </w:r>
      <w:r w:rsidR="0089192D" w:rsidRPr="00D82E20">
        <w:rPr>
          <w:rFonts w:asciiTheme="minorHAnsi" w:hAnsiTheme="minorHAnsi" w:cstheme="minorHAnsi"/>
        </w:rPr>
        <w:t>ealizowan</w:t>
      </w:r>
      <w:r w:rsidRPr="00D82E20">
        <w:rPr>
          <w:rFonts w:asciiTheme="minorHAnsi" w:hAnsiTheme="minorHAnsi" w:cstheme="minorHAnsi"/>
        </w:rPr>
        <w:t>ych jako</w:t>
      </w:r>
      <w:r w:rsidR="0089192D" w:rsidRPr="00D82E20">
        <w:rPr>
          <w:rFonts w:asciiTheme="minorHAnsi" w:hAnsiTheme="minorHAnsi" w:cstheme="minorHAnsi"/>
        </w:rPr>
        <w:t xml:space="preserve"> tematy zadań zawodowych</w:t>
      </w:r>
      <w:r w:rsidR="000D1B31" w:rsidRPr="00D82E20">
        <w:rPr>
          <w:rFonts w:asciiTheme="minorHAnsi" w:hAnsiTheme="minorHAnsi" w:cstheme="minorHAnsi"/>
        </w:rPr>
        <w:t>.</w:t>
      </w:r>
    </w:p>
    <w:p w14:paraId="4258C555" w14:textId="77777777" w:rsidR="005355B7" w:rsidRPr="00D82E20" w:rsidRDefault="005355B7" w:rsidP="005355B7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D82E20">
        <w:rPr>
          <w:rFonts w:asciiTheme="minorHAnsi" w:hAnsiTheme="minorHAnsi" w:cstheme="minorHAnsi"/>
        </w:rPr>
        <w:t xml:space="preserve">W Karcie oceny </w:t>
      </w:r>
      <w:r w:rsidRPr="00D82E20">
        <w:rPr>
          <w:rFonts w:asciiTheme="minorHAnsi" w:hAnsiTheme="minorHAnsi" w:cstheme="minorHAnsi"/>
          <w:szCs w:val="23"/>
        </w:rPr>
        <w:t>Opinię wystawioną w oparciu o charakterystykę kwalifikacyjną technika informatyka oraz ocena realizacji przez niego programu praktyki zawodowej.</w:t>
      </w:r>
    </w:p>
    <w:p w14:paraId="62973248" w14:textId="77777777" w:rsidR="000D1B31" w:rsidRPr="00D82E20" w:rsidRDefault="000D1B31" w:rsidP="000D1B31">
      <w:pPr>
        <w:pStyle w:val="Akapitzlist"/>
        <w:rPr>
          <w:rFonts w:asciiTheme="minorHAnsi" w:hAnsiTheme="minorHAnsi" w:cstheme="minorHAnsi"/>
        </w:rPr>
      </w:pPr>
    </w:p>
    <w:p w14:paraId="5D70DD47" w14:textId="77777777" w:rsidR="005355B7" w:rsidRPr="00D82E20" w:rsidRDefault="005355B7" w:rsidP="005355B7">
      <w:pPr>
        <w:rPr>
          <w:rFonts w:cstheme="minorHAnsi"/>
        </w:rPr>
      </w:pPr>
      <w:r w:rsidRPr="00D82E20">
        <w:rPr>
          <w:rFonts w:cstheme="minorHAnsi"/>
        </w:rPr>
        <w:t>Oraz:</w:t>
      </w:r>
    </w:p>
    <w:p w14:paraId="4DE5E6ED" w14:textId="2F6EBA86" w:rsidR="0089192D" w:rsidRPr="00D82E20" w:rsidRDefault="005355B7" w:rsidP="005355B7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82E20">
        <w:rPr>
          <w:rFonts w:asciiTheme="minorHAnsi" w:hAnsiTheme="minorHAnsi" w:cstheme="minorHAnsi"/>
        </w:rPr>
        <w:t xml:space="preserve">Wystawia dla ucznia </w:t>
      </w:r>
      <w:r w:rsidRPr="00A06567">
        <w:rPr>
          <w:rFonts w:asciiTheme="minorHAnsi" w:hAnsiTheme="minorHAnsi" w:cstheme="minorHAnsi"/>
          <w:b/>
          <w:bCs/>
          <w:u w:val="single"/>
        </w:rPr>
        <w:t>ZAŚWIADCZENIE</w:t>
      </w:r>
      <w:r w:rsidRPr="00D82E20">
        <w:rPr>
          <w:rFonts w:asciiTheme="minorHAnsi" w:hAnsiTheme="minorHAnsi" w:cstheme="minorHAnsi"/>
        </w:rPr>
        <w:t xml:space="preserve"> o ukończeniu praktyki zawodowej</w:t>
      </w:r>
      <w:r w:rsidR="008F3ACE">
        <w:rPr>
          <w:rFonts w:asciiTheme="minorHAnsi" w:hAnsiTheme="minorHAnsi" w:cstheme="minorHAnsi"/>
        </w:rPr>
        <w:t>. (str.9)</w:t>
      </w:r>
    </w:p>
    <w:p w14:paraId="07D8EECA" w14:textId="0086020C" w:rsidR="005355B7" w:rsidRPr="00D82E20" w:rsidRDefault="005355B7" w:rsidP="0089192D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D82E20">
        <w:rPr>
          <w:rFonts w:asciiTheme="minorHAnsi" w:hAnsiTheme="minorHAnsi" w:cstheme="minorHAnsi"/>
        </w:rPr>
        <w:t xml:space="preserve">Dokonuje wpisu w </w:t>
      </w:r>
      <w:r w:rsidRPr="00A06567">
        <w:rPr>
          <w:rFonts w:asciiTheme="minorHAnsi" w:hAnsiTheme="minorHAnsi" w:cstheme="minorHAnsi"/>
          <w:b/>
          <w:bCs/>
          <w:u w:val="single"/>
        </w:rPr>
        <w:t>KARTCIE OCENY KOMPETENCJI PERSONALNYCH I SPOŁECZNYCH UCZNIA</w:t>
      </w:r>
      <w:r w:rsidRPr="00D82E20">
        <w:rPr>
          <w:rFonts w:asciiTheme="minorHAnsi" w:hAnsiTheme="minorHAnsi" w:cstheme="minorHAnsi"/>
        </w:rPr>
        <w:t>.</w:t>
      </w:r>
      <w:r w:rsidR="008F3ACE">
        <w:rPr>
          <w:rFonts w:asciiTheme="minorHAnsi" w:hAnsiTheme="minorHAnsi" w:cstheme="minorHAnsi"/>
        </w:rPr>
        <w:t xml:space="preserve"> (str. 8)</w:t>
      </w:r>
    </w:p>
    <w:p w14:paraId="284D62F2" w14:textId="77777777" w:rsidR="0089192D" w:rsidRPr="000D1B31" w:rsidRDefault="0089192D" w:rsidP="0089192D">
      <w:pPr>
        <w:pStyle w:val="Nagwek1"/>
        <w:spacing w:before="0" w:line="300" w:lineRule="atLeast"/>
        <w:rPr>
          <w:rFonts w:asciiTheme="minorHAnsi" w:hAnsiTheme="minorHAnsi" w:cstheme="minorHAnsi"/>
          <w:b w:val="0"/>
          <w:bCs w:val="0"/>
          <w:color w:val="auto"/>
        </w:rPr>
      </w:pPr>
    </w:p>
    <w:p w14:paraId="3BD9B428" w14:textId="77777777" w:rsidR="00FD5FC8" w:rsidRPr="00D7394F" w:rsidRDefault="00FD5FC8">
      <w:pPr>
        <w:rPr>
          <w:rFonts w:cstheme="minorHAnsi"/>
        </w:rPr>
      </w:pPr>
    </w:p>
    <w:p w14:paraId="29E13EFF" w14:textId="77777777" w:rsidR="00D7394F" w:rsidRPr="00D7394F" w:rsidRDefault="00FD5FC8" w:rsidP="00FD5FC8">
      <w:pPr>
        <w:tabs>
          <w:tab w:val="left" w:pos="7763"/>
        </w:tabs>
        <w:rPr>
          <w:rFonts w:cstheme="minorHAnsi"/>
        </w:rPr>
      </w:pPr>
      <w:r w:rsidRPr="00D7394F">
        <w:rPr>
          <w:rFonts w:cstheme="minorHAnsi"/>
        </w:rPr>
        <w:tab/>
      </w:r>
    </w:p>
    <w:sectPr w:rsidR="00D7394F" w:rsidRPr="00D7394F" w:rsidSect="00D7394F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9873" w14:textId="77777777" w:rsidR="008B6AC7" w:rsidRDefault="008B6AC7" w:rsidP="00FD5FC8">
      <w:pPr>
        <w:spacing w:after="0" w:line="240" w:lineRule="auto"/>
      </w:pPr>
      <w:r>
        <w:separator/>
      </w:r>
    </w:p>
  </w:endnote>
  <w:endnote w:type="continuationSeparator" w:id="0">
    <w:p w14:paraId="4BAD9315" w14:textId="77777777" w:rsidR="008B6AC7" w:rsidRDefault="008B6AC7" w:rsidP="00FD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91721"/>
      <w:docPartObj>
        <w:docPartGallery w:val="Page Numbers (Bottom of Page)"/>
        <w:docPartUnique/>
      </w:docPartObj>
    </w:sdtPr>
    <w:sdtEndPr/>
    <w:sdtContent>
      <w:p w14:paraId="19520F17" w14:textId="77777777" w:rsidR="00D7394F" w:rsidRDefault="008B6A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19B4C7" w14:textId="77777777" w:rsidR="00D7394F" w:rsidRDefault="00D73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5005" w14:textId="77777777" w:rsidR="008B6AC7" w:rsidRDefault="008B6AC7" w:rsidP="00FD5FC8">
      <w:pPr>
        <w:spacing w:after="0" w:line="240" w:lineRule="auto"/>
      </w:pPr>
      <w:r>
        <w:separator/>
      </w:r>
    </w:p>
  </w:footnote>
  <w:footnote w:type="continuationSeparator" w:id="0">
    <w:p w14:paraId="4701AD29" w14:textId="77777777" w:rsidR="008B6AC7" w:rsidRDefault="008B6AC7" w:rsidP="00FD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0BA"/>
    <w:multiLevelType w:val="hybridMultilevel"/>
    <w:tmpl w:val="0570E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994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00FA8"/>
    <w:multiLevelType w:val="hybridMultilevel"/>
    <w:tmpl w:val="A14C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900"/>
    <w:multiLevelType w:val="hybridMultilevel"/>
    <w:tmpl w:val="D17E76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4B4"/>
    <w:multiLevelType w:val="hybridMultilevel"/>
    <w:tmpl w:val="CCC65F5C"/>
    <w:lvl w:ilvl="0" w:tplc="E9F628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67130"/>
    <w:multiLevelType w:val="hybridMultilevel"/>
    <w:tmpl w:val="2A2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72537"/>
    <w:multiLevelType w:val="hybridMultilevel"/>
    <w:tmpl w:val="D0888D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0D48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B2DD5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9E4C2D"/>
    <w:multiLevelType w:val="multilevel"/>
    <w:tmpl w:val="20F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93198"/>
    <w:multiLevelType w:val="hybridMultilevel"/>
    <w:tmpl w:val="B014900C"/>
    <w:lvl w:ilvl="0" w:tplc="C3AC1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2D"/>
    <w:rsid w:val="00063528"/>
    <w:rsid w:val="000D1B31"/>
    <w:rsid w:val="001259D9"/>
    <w:rsid w:val="001E5626"/>
    <w:rsid w:val="00222C59"/>
    <w:rsid w:val="002932F2"/>
    <w:rsid w:val="002E71C8"/>
    <w:rsid w:val="004B43AE"/>
    <w:rsid w:val="005355B7"/>
    <w:rsid w:val="0064040A"/>
    <w:rsid w:val="00643D94"/>
    <w:rsid w:val="007D53C2"/>
    <w:rsid w:val="00803972"/>
    <w:rsid w:val="0089192D"/>
    <w:rsid w:val="008B6AC7"/>
    <w:rsid w:val="008F3ACE"/>
    <w:rsid w:val="009B0EDC"/>
    <w:rsid w:val="00A06567"/>
    <w:rsid w:val="00B73650"/>
    <w:rsid w:val="00C17057"/>
    <w:rsid w:val="00CB3EC9"/>
    <w:rsid w:val="00D65E02"/>
    <w:rsid w:val="00D7394F"/>
    <w:rsid w:val="00D82E20"/>
    <w:rsid w:val="00E82E3C"/>
    <w:rsid w:val="00F033C3"/>
    <w:rsid w:val="00F14174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8099F"/>
  <w15:docId w15:val="{069E8C22-B05B-4D97-8005-7361C48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C3"/>
  </w:style>
  <w:style w:type="paragraph" w:styleId="Nagwek1">
    <w:name w:val="heading 1"/>
    <w:basedOn w:val="Normalny"/>
    <w:next w:val="Normalny"/>
    <w:link w:val="Nagwek1Znak"/>
    <w:uiPriority w:val="9"/>
    <w:qFormat/>
    <w:rsid w:val="0089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19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9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192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1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89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92D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92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91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9192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1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192D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192D"/>
    <w:rPr>
      <w:b/>
      <w:bCs/>
    </w:rPr>
  </w:style>
  <w:style w:type="paragraph" w:styleId="Akapitzlist">
    <w:name w:val="List Paragraph"/>
    <w:basedOn w:val="Normalny"/>
    <w:uiPriority w:val="34"/>
    <w:qFormat/>
    <w:rsid w:val="00891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E0A1-8904-4AB8-9F6C-F700C5D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Konieczny</cp:lastModifiedBy>
  <cp:revision>16</cp:revision>
  <cp:lastPrinted>2022-03-31T19:28:00Z</cp:lastPrinted>
  <dcterms:created xsi:type="dcterms:W3CDTF">2021-04-25T08:32:00Z</dcterms:created>
  <dcterms:modified xsi:type="dcterms:W3CDTF">2022-03-31T19:30:00Z</dcterms:modified>
</cp:coreProperties>
</file>